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4"/>
          <w:szCs w:val="28"/>
        </w:rPr>
      </w:pPr>
      <w:r>
        <w:rPr>
          <w:rFonts w:hint="eastAsia"/>
          <w:sz w:val="24"/>
          <w:szCs w:val="28"/>
        </w:rPr>
        <w:t>2019</w:t>
      </w:r>
      <w:r>
        <w:rPr>
          <w:rFonts w:hint="eastAsia"/>
          <w:sz w:val="24"/>
          <w:szCs w:val="28"/>
          <w:lang w:val="en-US" w:eastAsia="zh-CN"/>
        </w:rPr>
        <w:t>年</w:t>
      </w:r>
      <w:r>
        <w:rPr>
          <w:rFonts w:hint="eastAsia"/>
          <w:sz w:val="24"/>
          <w:szCs w:val="28"/>
        </w:rPr>
        <w:t>文澜优秀大学生夏令营——</w:t>
      </w:r>
      <w:r>
        <w:rPr>
          <w:rFonts w:hint="eastAsia"/>
          <w:sz w:val="24"/>
          <w:szCs w:val="28"/>
          <w:lang w:eastAsia="zh-CN"/>
        </w:rPr>
        <w:t>“</w:t>
      </w:r>
      <w:r>
        <w:rPr>
          <w:rFonts w:hint="eastAsia"/>
          <w:sz w:val="24"/>
          <w:szCs w:val="28"/>
        </w:rPr>
        <w:t>公管优才”分营顺利进行</w:t>
      </w:r>
    </w:p>
    <w:p>
      <w:pPr>
        <w:ind w:firstLine="420" w:firstLineChars="200"/>
      </w:pPr>
    </w:p>
    <w:p>
      <w:pPr>
        <w:ind w:firstLine="420" w:firstLineChars="20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通讯员 朱倚萱</w:t>
      </w:r>
      <w:r>
        <w:rPr>
          <w:rFonts w:hint="eastAsia" w:ascii="宋体" w:hAnsi="宋体"/>
          <w:color w:val="auto"/>
          <w:lang w:eastAsia="zh-CN"/>
        </w:rPr>
        <w:t>）</w:t>
      </w:r>
      <w:r>
        <w:rPr>
          <w:rFonts w:hint="eastAsia" w:ascii="宋体" w:hAnsi="宋体"/>
          <w:color w:val="auto"/>
        </w:rPr>
        <w:t>为促进高校优秀大学生间的交流，增进大学生对中南财经政法大学和公共管理学院的了解，选拔更多优秀学子加入公管学院研究生</w:t>
      </w:r>
      <w:r>
        <w:rPr>
          <w:rFonts w:hint="eastAsia" w:ascii="宋体" w:hAnsi="宋体"/>
          <w:color w:val="auto"/>
          <w:lang w:val="en-US" w:eastAsia="zh-CN"/>
        </w:rPr>
        <w:t>队伍</w:t>
      </w:r>
      <w:r>
        <w:rPr>
          <w:rFonts w:hint="eastAsia" w:ascii="宋体" w:hAnsi="宋体"/>
          <w:color w:val="auto"/>
        </w:rPr>
        <w:t>，提升学院的生源质量。</w:t>
      </w:r>
      <w:r>
        <w:rPr>
          <w:color w:val="auto"/>
        </w:rPr>
        <w:t>6</w:t>
      </w:r>
      <w:r>
        <w:rPr>
          <w:rFonts w:hint="eastAsia" w:ascii="宋体" w:hAnsi="宋体"/>
          <w:color w:val="auto"/>
        </w:rPr>
        <w:t>月</w:t>
      </w:r>
      <w:r>
        <w:rPr>
          <w:color w:val="auto"/>
        </w:rPr>
        <w:t>15</w:t>
      </w:r>
      <w:r>
        <w:rPr>
          <w:rFonts w:hint="eastAsia" w:ascii="宋体" w:hAnsi="宋体"/>
          <w:color w:val="auto"/>
        </w:rPr>
        <w:t>日</w:t>
      </w:r>
      <w:r>
        <w:rPr>
          <w:rFonts w:ascii="宋体" w:hAnsi="宋体"/>
          <w:color w:val="auto"/>
        </w:rPr>
        <w:t>上午</w:t>
      </w:r>
      <w:r>
        <w:rPr>
          <w:rFonts w:hint="eastAsia"/>
          <w:color w:val="auto"/>
        </w:rPr>
        <w:t>8</w:t>
      </w:r>
      <w:r>
        <w:rPr>
          <w:rFonts w:hint="eastAsia" w:ascii="宋体" w:hAnsi="宋体"/>
          <w:color w:val="auto"/>
        </w:rPr>
        <w:t>点</w:t>
      </w:r>
      <w:r>
        <w:rPr>
          <w:rFonts w:ascii="宋体" w:hAnsi="宋体"/>
          <w:color w:val="auto"/>
        </w:rPr>
        <w:t>，</w:t>
      </w:r>
      <w:r>
        <w:rPr>
          <w:color w:val="auto"/>
        </w:rPr>
        <w:t>201</w:t>
      </w:r>
      <w:r>
        <w:rPr>
          <w:rFonts w:hint="eastAsia"/>
          <w:color w:val="auto"/>
        </w:rPr>
        <w:t>9</w:t>
      </w:r>
      <w:r>
        <w:rPr>
          <w:rFonts w:ascii="宋体" w:hAnsi="宋体"/>
          <w:color w:val="auto"/>
        </w:rPr>
        <w:t>年</w:t>
      </w:r>
      <w:r>
        <w:rPr>
          <w:rFonts w:hint="eastAsia" w:ascii="宋体" w:hAnsi="宋体"/>
          <w:color w:val="auto"/>
        </w:rPr>
        <w:t>中南财经政法大学文澜优秀大学生夏令营</w:t>
      </w:r>
      <w:r>
        <w:rPr>
          <w:rFonts w:hint="eastAsia"/>
          <w:color w:val="auto"/>
        </w:rPr>
        <w:t>“公管优才”分营开营仪式在公共管理学院文泉北203</w:t>
      </w:r>
      <w:r>
        <w:rPr>
          <w:rFonts w:hint="eastAsia" w:ascii="宋体" w:hAnsi="宋体"/>
          <w:color w:val="auto"/>
        </w:rPr>
        <w:t>举行。</w:t>
      </w:r>
      <w:bookmarkStart w:id="0" w:name="_GoBack"/>
      <w:bookmarkEnd w:id="0"/>
    </w:p>
    <w:p>
      <w:pPr>
        <w:ind w:firstLine="420" w:firstLineChars="200"/>
        <w:rPr>
          <w:rFonts w:hint="eastAsia" w:ascii="宋体" w:hAnsi="宋体" w:eastAsiaTheme="minorEastAsia"/>
          <w:color w:val="E46C0A" w:themeColor="accent6" w:themeShade="BF"/>
          <w:lang w:eastAsia="zh-CN"/>
        </w:rPr>
      </w:pPr>
      <w:r>
        <w:rPr>
          <w:rFonts w:hint="eastAsia" w:ascii="宋体" w:hAnsi="宋体" w:eastAsiaTheme="minorEastAsia"/>
          <w:color w:val="E46C0A" w:themeColor="accent6" w:themeShade="BF"/>
          <w:lang w:eastAsia="zh-CN"/>
        </w:rPr>
        <w:drawing>
          <wp:anchor distT="0" distB="0" distL="114300" distR="114300" simplePos="0" relativeHeight="251662336" behindDoc="0" locked="0" layoutInCell="1" allowOverlap="1">
            <wp:simplePos x="0" y="0"/>
            <wp:positionH relativeFrom="column">
              <wp:posOffset>171450</wp:posOffset>
            </wp:positionH>
            <wp:positionV relativeFrom="paragraph">
              <wp:posOffset>165735</wp:posOffset>
            </wp:positionV>
            <wp:extent cx="4831080" cy="2712085"/>
            <wp:effectExtent l="0" t="0" r="7620" b="12065"/>
            <wp:wrapNone/>
            <wp:docPr id="5" name="图片 5" descr="IMG_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163"/>
                    <pic:cNvPicPr>
                      <a:picLocks noChangeAspect="1"/>
                    </pic:cNvPicPr>
                  </pic:nvPicPr>
                  <pic:blipFill>
                    <a:blip r:embed="rId4"/>
                    <a:stretch>
                      <a:fillRect/>
                    </a:stretch>
                  </pic:blipFill>
                  <pic:spPr>
                    <a:xfrm>
                      <a:off x="0" y="0"/>
                      <a:ext cx="4831080" cy="2712085"/>
                    </a:xfrm>
                    <a:prstGeom prst="rect">
                      <a:avLst/>
                    </a:prstGeom>
                  </pic:spPr>
                </pic:pic>
              </a:graphicData>
            </a:graphic>
          </wp:anchor>
        </w:drawing>
      </w:r>
    </w:p>
    <w:p>
      <w:pPr>
        <w:ind w:firstLine="420" w:firstLineChars="200"/>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rPr>
          <w:rFonts w:hint="eastAsia" w:ascii="宋体" w:hAnsi="宋体" w:eastAsiaTheme="minorEastAsia"/>
          <w:color w:val="E46C0A" w:themeColor="accent6" w:themeShade="BF"/>
          <w:lang w:eastAsia="zh-CN"/>
        </w:rPr>
      </w:pPr>
    </w:p>
    <w:p>
      <w:pPr>
        <w:ind w:firstLine="420" w:firstLineChars="200"/>
        <w:rPr>
          <w:rFonts w:hint="eastAsia" w:ascii="宋体" w:hAnsi="宋体" w:eastAsiaTheme="minorEastAsia"/>
          <w:color w:val="E46C0A" w:themeColor="accent6" w:themeShade="BF"/>
          <w:lang w:eastAsia="zh-CN"/>
        </w:rPr>
      </w:pPr>
    </w:p>
    <w:p>
      <w:pPr>
        <w:rPr>
          <w:rFonts w:hint="eastAsia"/>
          <w:color w:val="E46C0A" w:themeColor="accent6" w:themeShade="BF"/>
        </w:rPr>
      </w:pPr>
    </w:p>
    <w:p>
      <w:pPr>
        <w:ind w:firstLine="420" w:firstLineChars="200"/>
        <w:rPr>
          <w:rFonts w:hint="eastAsia" w:ascii="宋体" w:hAnsi="宋体"/>
        </w:rPr>
      </w:pPr>
      <w:r>
        <w:rPr>
          <w:rFonts w:hint="eastAsia"/>
          <w:color w:val="auto"/>
        </w:rPr>
        <w:t>开营</w:t>
      </w:r>
      <w:r>
        <w:rPr>
          <w:rFonts w:hint="eastAsia" w:ascii="宋体" w:hAnsi="宋体"/>
          <w:color w:val="auto"/>
        </w:rPr>
        <w:t>仪式</w:t>
      </w:r>
      <w:r>
        <w:rPr>
          <w:rFonts w:hint="eastAsia"/>
          <w:color w:val="auto"/>
        </w:rPr>
        <w:t>由公共管理学院</w:t>
      </w:r>
      <w:r>
        <w:rPr>
          <w:rFonts w:hint="eastAsia"/>
          <w:color w:val="auto"/>
          <w:lang w:val="en-US" w:eastAsia="zh-CN"/>
        </w:rPr>
        <w:t>副院长</w:t>
      </w:r>
      <w:r>
        <w:rPr>
          <w:rFonts w:hint="eastAsia"/>
          <w:color w:val="auto"/>
        </w:rPr>
        <w:t>张广科教授主持。张广科教授首先代表公共管理学院向本次参加夏令营的同学们表示热烈欢迎，感谢同学们对公共管理学院的认同</w:t>
      </w:r>
      <w:r>
        <w:rPr>
          <w:rFonts w:hint="eastAsia"/>
          <w:color w:val="auto"/>
          <w:lang w:eastAsia="zh-CN"/>
        </w:rPr>
        <w:t>，</w:t>
      </w:r>
      <w:r>
        <w:rPr>
          <w:rFonts w:hint="eastAsia"/>
          <w:color w:val="auto"/>
          <w:lang w:val="en-US" w:eastAsia="zh-CN"/>
        </w:rPr>
        <w:t>并对夏令营的主要行程安排进行了介绍。接下来，</w:t>
      </w:r>
      <w:r>
        <w:rPr>
          <w:rFonts w:hint="eastAsia"/>
          <w:color w:val="auto"/>
        </w:rPr>
        <w:t>雷照荣书记从学科特点</w:t>
      </w:r>
      <w:r>
        <w:rPr>
          <w:rFonts w:hint="eastAsia"/>
          <w:color w:val="auto"/>
          <w:lang w:eastAsia="zh-CN"/>
        </w:rPr>
        <w:t>、</w:t>
      </w:r>
      <w:r>
        <w:rPr>
          <w:rFonts w:hint="eastAsia"/>
          <w:color w:val="auto"/>
        </w:rPr>
        <w:t>发展状况、师资力量</w:t>
      </w:r>
      <w:r>
        <w:rPr>
          <w:rFonts w:hint="eastAsia"/>
          <w:color w:val="auto"/>
          <w:lang w:eastAsia="zh-CN"/>
        </w:rPr>
        <w:t>、</w:t>
      </w:r>
      <w:r>
        <w:rPr>
          <w:rFonts w:hint="eastAsia"/>
          <w:color w:val="auto"/>
        </w:rPr>
        <w:t>硕博点设立等方面多角度</w:t>
      </w:r>
      <w:r>
        <w:rPr>
          <w:rFonts w:hint="eastAsia"/>
          <w:color w:val="auto"/>
          <w:lang w:val="en-US" w:eastAsia="zh-CN"/>
        </w:rPr>
        <w:t>地</w:t>
      </w:r>
      <w:r>
        <w:rPr>
          <w:rFonts w:hint="eastAsia"/>
          <w:color w:val="auto"/>
        </w:rPr>
        <w:t>介绍了我院基本</w:t>
      </w:r>
      <w:r>
        <w:rPr>
          <w:rFonts w:hint="eastAsia"/>
          <w:color w:val="auto"/>
          <w:lang w:val="en-US" w:eastAsia="zh-CN"/>
        </w:rPr>
        <w:t>概况</w:t>
      </w:r>
      <w:r>
        <w:rPr>
          <w:rFonts w:hint="eastAsia"/>
          <w:color w:val="auto"/>
        </w:rPr>
        <w:t>，</w:t>
      </w:r>
      <w:r>
        <w:rPr>
          <w:rFonts w:hint="eastAsia"/>
        </w:rPr>
        <w:t>表示希望同学们积极与老师进行沟通交流</w:t>
      </w:r>
      <w:r>
        <w:rPr>
          <w:rFonts w:hint="eastAsia"/>
          <w:lang w:eastAsia="zh-CN"/>
        </w:rPr>
        <w:t>，</w:t>
      </w:r>
      <w:r>
        <w:rPr>
          <w:rFonts w:hint="eastAsia"/>
        </w:rPr>
        <w:t>对学院的工作和教学提出意见和建议，并预祝同学们</w:t>
      </w:r>
      <w:r>
        <w:rPr>
          <w:rFonts w:hint="eastAsia"/>
          <w:lang w:val="en-US" w:eastAsia="zh-CN"/>
        </w:rPr>
        <w:t>都能</w:t>
      </w:r>
      <w:r>
        <w:rPr>
          <w:rFonts w:hint="eastAsia"/>
        </w:rPr>
        <w:t>在</w:t>
      </w:r>
      <w:r>
        <w:rPr>
          <w:rFonts w:hint="eastAsia"/>
          <w:lang w:val="en-US" w:eastAsia="zh-CN"/>
        </w:rPr>
        <w:t>这次公共管理学院夏令营中有所收获</w:t>
      </w:r>
      <w:r>
        <w:rPr>
          <w:rFonts w:hint="eastAsia"/>
        </w:rPr>
        <w:t>。</w:t>
      </w:r>
      <w:r>
        <w:rPr>
          <w:rFonts w:hint="eastAsia" w:ascii="宋体" w:hAnsi="宋体"/>
        </w:rPr>
        <w:t>开营仪式结束后，学院主要领导及负责老师与营员们在文泉楼前合影留念。</w:t>
      </w:r>
    </w:p>
    <w:p>
      <w:pPr>
        <w:ind w:firstLine="420" w:firstLineChars="200"/>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2571750</wp:posOffset>
            </wp:positionH>
            <wp:positionV relativeFrom="paragraph">
              <wp:posOffset>137160</wp:posOffset>
            </wp:positionV>
            <wp:extent cx="2713355" cy="1809750"/>
            <wp:effectExtent l="0" t="0" r="10795" b="0"/>
            <wp:wrapNone/>
            <wp:docPr id="10" name="图片 10" descr="73cd50799f350f4739188041769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cd50799f350f47391880417692551"/>
                    <pic:cNvPicPr>
                      <a:picLocks noChangeAspect="1"/>
                    </pic:cNvPicPr>
                  </pic:nvPicPr>
                  <pic:blipFill>
                    <a:blip r:embed="rId5"/>
                    <a:stretch>
                      <a:fillRect/>
                    </a:stretch>
                  </pic:blipFill>
                  <pic:spPr>
                    <a:xfrm>
                      <a:off x="0" y="0"/>
                      <a:ext cx="2713355" cy="1809750"/>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146685</wp:posOffset>
            </wp:positionV>
            <wp:extent cx="2636520" cy="1798955"/>
            <wp:effectExtent l="0" t="0" r="11430" b="10795"/>
            <wp:wrapNone/>
            <wp:docPr id="7" name="图片 7" descr="4db1e25a018b69fabce0e4b3799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b1e25a018b69fabce0e4b37990465"/>
                    <pic:cNvPicPr>
                      <a:picLocks noChangeAspect="1"/>
                    </pic:cNvPicPr>
                  </pic:nvPicPr>
                  <pic:blipFill>
                    <a:blip r:embed="rId6"/>
                    <a:srcRect t="9059"/>
                    <a:stretch>
                      <a:fillRect/>
                    </a:stretch>
                  </pic:blipFill>
                  <pic:spPr>
                    <a:xfrm>
                      <a:off x="0" y="0"/>
                      <a:ext cx="2636520" cy="1798955"/>
                    </a:xfrm>
                    <a:prstGeom prst="rect">
                      <a:avLst/>
                    </a:prstGeom>
                  </pic:spPr>
                </pic:pic>
              </a:graphicData>
            </a:graphic>
          </wp:anchor>
        </w:drawing>
      </w:r>
    </w:p>
    <w:p>
      <w:pPr>
        <w:ind w:firstLine="420" w:firstLineChars="200"/>
        <w:rPr>
          <w:rFonts w:hint="eastAsia"/>
        </w:rPr>
      </w:pPr>
    </w:p>
    <w:p>
      <w:pPr>
        <w:ind w:firstLine="420" w:firstLineChars="200"/>
        <w:rPr>
          <w:rFonts w:hint="eastAsia"/>
        </w:rPr>
      </w:pPr>
    </w:p>
    <w:p>
      <w:pPr>
        <w:ind w:firstLine="420" w:firstLineChars="200"/>
        <w:rPr>
          <w:rFonts w:hint="eastAsia" w:eastAsiaTheme="minorEastAsia"/>
          <w:lang w:eastAsia="zh-CN"/>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lang w:eastAsia="zh-CN"/>
        </w:rPr>
      </w:pPr>
      <w:r>
        <w:rPr>
          <w:rFonts w:hint="eastAsia"/>
        </w:rPr>
        <w:t>随后</w:t>
      </w:r>
      <w:r>
        <w:t>的名师讲座</w:t>
      </w:r>
      <w:r>
        <w:rPr>
          <w:color w:val="auto"/>
        </w:rPr>
        <w:t>中</w:t>
      </w:r>
      <w:r>
        <w:rPr>
          <w:rFonts w:hint="eastAsia"/>
          <w:color w:val="auto"/>
        </w:rPr>
        <w:t>，公共管理学院苏忠林教授、吕国营教授、张广科教授和梁辉</w:t>
      </w:r>
      <w:r>
        <w:rPr>
          <w:rFonts w:hint="eastAsia"/>
          <w:color w:val="auto"/>
          <w:lang w:val="en-US" w:eastAsia="zh-CN"/>
        </w:rPr>
        <w:t>副</w:t>
      </w:r>
      <w:r>
        <w:rPr>
          <w:rFonts w:hint="eastAsia"/>
          <w:color w:val="auto"/>
        </w:rPr>
        <w:t>教授为同学们带来不同专业</w:t>
      </w:r>
      <w:r>
        <w:rPr>
          <w:rFonts w:hint="eastAsia"/>
          <w:color w:val="auto"/>
          <w:lang w:val="en-US" w:eastAsia="zh-CN"/>
        </w:rPr>
        <w:t>方向</w:t>
      </w:r>
      <w:r>
        <w:rPr>
          <w:rFonts w:hint="eastAsia"/>
          <w:color w:val="auto"/>
        </w:rPr>
        <w:t>的专题讲座。</w:t>
      </w:r>
      <w:r>
        <w:rPr>
          <w:rFonts w:hint="eastAsia"/>
        </w:rPr>
        <w:t>苏忠林教授以《公益类事业单位管办分离体制改革研究》为主题，</w:t>
      </w:r>
      <w:r>
        <w:rPr>
          <w:rFonts w:hint="eastAsia"/>
          <w:lang w:val="en-US" w:eastAsia="zh-CN"/>
        </w:rPr>
        <w:t>围绕</w:t>
      </w:r>
      <w:r>
        <w:rPr>
          <w:rFonts w:hint="eastAsia"/>
        </w:rPr>
        <w:t>公益类事业单位管办分离体制改革</w:t>
      </w:r>
      <w:r>
        <w:rPr>
          <w:rFonts w:hint="eastAsia"/>
          <w:lang w:val="en-US" w:eastAsia="zh-CN"/>
        </w:rPr>
        <w:t>的内涵、模式、经验问题及对策几个方面展开了</w:t>
      </w:r>
      <w:r>
        <w:rPr>
          <w:rFonts w:hint="eastAsia"/>
        </w:rPr>
        <w:t>一场精彩的</w:t>
      </w:r>
      <w:r>
        <w:rPr>
          <w:rFonts w:hint="eastAsia"/>
          <w:lang w:val="en-US" w:eastAsia="zh-CN"/>
        </w:rPr>
        <w:t>学术</w:t>
      </w:r>
      <w:r>
        <w:rPr>
          <w:rFonts w:hint="eastAsia"/>
        </w:rPr>
        <w:t>交流</w:t>
      </w:r>
      <w:r>
        <w:rPr>
          <w:rFonts w:hint="eastAsia"/>
          <w:lang w:eastAsia="zh-CN"/>
        </w:rPr>
        <w:t>，引发同学们</w:t>
      </w:r>
      <w:r>
        <w:rPr>
          <w:rFonts w:hint="eastAsia"/>
          <w:lang w:val="en-US" w:eastAsia="zh-CN"/>
        </w:rPr>
        <w:t>对该主题</w:t>
      </w:r>
      <w:r>
        <w:rPr>
          <w:rFonts w:hint="eastAsia"/>
          <w:lang w:eastAsia="zh-CN"/>
        </w:rPr>
        <w:t>的深入思考。</w:t>
      </w:r>
      <w:r>
        <w:rPr>
          <w:rFonts w:hint="eastAsia"/>
        </w:rPr>
        <w:t>吕国营教授</w:t>
      </w:r>
      <w:r>
        <w:rPr>
          <w:rFonts w:hint="eastAsia"/>
          <w:lang w:val="en-US" w:eastAsia="zh-CN"/>
        </w:rPr>
        <w:t>向同学们介绍了本院</w:t>
      </w:r>
      <w:r>
        <w:rPr>
          <w:rFonts w:hint="eastAsia"/>
        </w:rPr>
        <w:t>劳动与社会保障专业</w:t>
      </w:r>
      <w:r>
        <w:rPr>
          <w:rFonts w:hint="eastAsia"/>
          <w:lang w:val="en-US" w:eastAsia="zh-CN"/>
        </w:rPr>
        <w:t>的学科发展和特色所在，即</w:t>
      </w:r>
      <w:r>
        <w:rPr>
          <w:rFonts w:hint="eastAsia"/>
        </w:rPr>
        <w:t>使用经济学的方法研究社会保障问题</w:t>
      </w:r>
      <w:r>
        <w:rPr>
          <w:rFonts w:hint="eastAsia"/>
          <w:lang w:val="en-US" w:eastAsia="zh-CN"/>
        </w:rPr>
        <w:t>，并</w:t>
      </w:r>
      <w:r>
        <w:rPr>
          <w:rFonts w:hint="eastAsia"/>
        </w:rPr>
        <w:t>通过</w:t>
      </w:r>
      <w:r>
        <w:rPr>
          <w:rFonts w:hint="eastAsia"/>
          <w:lang w:val="en-US" w:eastAsia="zh-CN"/>
        </w:rPr>
        <w:t>两</w:t>
      </w:r>
      <w:r>
        <w:rPr>
          <w:rFonts w:hint="eastAsia"/>
        </w:rPr>
        <w:t>个例子</w:t>
      </w:r>
      <w:r>
        <w:rPr>
          <w:rFonts w:hint="eastAsia"/>
          <w:lang w:val="en-US" w:eastAsia="zh-CN"/>
        </w:rPr>
        <w:t>强调了</w:t>
      </w:r>
      <w:r>
        <w:rPr>
          <w:rFonts w:hint="eastAsia"/>
        </w:rPr>
        <w:t>将所学专业知识融会贯通</w:t>
      </w:r>
      <w:r>
        <w:rPr>
          <w:rFonts w:hint="eastAsia"/>
          <w:lang w:eastAsia="zh-CN"/>
        </w:rPr>
        <w:t>、</w:t>
      </w:r>
      <w:r>
        <w:rPr>
          <w:rFonts w:hint="eastAsia"/>
          <w:lang w:val="en-US" w:eastAsia="zh-CN"/>
        </w:rPr>
        <w:t>灵活运用的重要性</w:t>
      </w:r>
      <w:r>
        <w:rPr>
          <w:rFonts w:hint="eastAsia"/>
        </w:rPr>
        <w:t>，内容生动有趣，</w:t>
      </w:r>
      <w:r>
        <w:rPr>
          <w:rFonts w:hint="eastAsia"/>
          <w:lang w:val="en-US" w:eastAsia="zh-CN"/>
        </w:rPr>
        <w:t>赢</w:t>
      </w:r>
      <w:r>
        <w:rPr>
          <w:rFonts w:hint="eastAsia"/>
        </w:rPr>
        <w:t>来阵阵</w:t>
      </w:r>
      <w:r>
        <w:rPr>
          <w:rFonts w:hint="eastAsia"/>
          <w:lang w:val="en-US" w:eastAsia="zh-CN"/>
        </w:rPr>
        <w:t>掌声</w:t>
      </w:r>
      <w:r>
        <w:rPr>
          <w:rFonts w:hint="eastAsia"/>
        </w:rPr>
        <w:t>。张广科教授</w:t>
      </w:r>
      <w:r>
        <w:rPr>
          <w:rFonts w:hint="eastAsia"/>
          <w:lang w:val="en-US" w:eastAsia="zh-CN"/>
        </w:rPr>
        <w:t>以</w:t>
      </w:r>
      <w:r>
        <w:rPr>
          <w:rFonts w:hint="eastAsia"/>
        </w:rPr>
        <w:t>组织与人力资源管理专业</w:t>
      </w:r>
      <w:r>
        <w:rPr>
          <w:rFonts w:hint="eastAsia"/>
          <w:lang w:val="en-US" w:eastAsia="zh-CN"/>
        </w:rPr>
        <w:t>的当前发展现状切入主题</w:t>
      </w:r>
      <w:r>
        <w:rPr>
          <w:rFonts w:hint="eastAsia"/>
        </w:rPr>
        <w:t>，</w:t>
      </w:r>
      <w:r>
        <w:rPr>
          <w:rFonts w:hint="eastAsia"/>
          <w:lang w:val="en-US" w:eastAsia="zh-CN"/>
        </w:rPr>
        <w:t>称</w:t>
      </w:r>
      <w:r>
        <w:rPr>
          <w:rFonts w:hint="eastAsia"/>
        </w:rPr>
        <w:t>社会资源多元化的背景下，</w:t>
      </w:r>
      <w:r>
        <w:rPr>
          <w:rFonts w:hint="eastAsia"/>
          <w:lang w:val="en-US" w:eastAsia="zh-CN"/>
        </w:rPr>
        <w:t>组织与</w:t>
      </w:r>
      <w:r>
        <w:rPr>
          <w:rFonts w:hint="eastAsia"/>
        </w:rPr>
        <w:t>人力资源管理</w:t>
      </w:r>
      <w:r>
        <w:rPr>
          <w:rFonts w:hint="eastAsia"/>
          <w:lang w:val="en-US" w:eastAsia="zh-CN"/>
        </w:rPr>
        <w:t>能力甚至超过技术能力变得</w:t>
      </w:r>
      <w:r>
        <w:rPr>
          <w:rFonts w:hint="eastAsia"/>
        </w:rPr>
        <w:t>越发重要</w:t>
      </w:r>
      <w:r>
        <w:rPr>
          <w:rFonts w:hint="eastAsia"/>
          <w:lang w:eastAsia="zh-CN"/>
        </w:rPr>
        <w:t>，</w:t>
      </w:r>
      <w:r>
        <w:rPr>
          <w:rFonts w:hint="eastAsia"/>
          <w:lang w:val="en-US" w:eastAsia="zh-CN"/>
        </w:rPr>
        <w:t>同时</w:t>
      </w:r>
      <w:r>
        <w:rPr>
          <w:rFonts w:hint="eastAsia"/>
        </w:rPr>
        <w:t>张教授</w:t>
      </w:r>
      <w:r>
        <w:rPr>
          <w:rFonts w:hint="eastAsia"/>
          <w:lang w:val="en-US" w:eastAsia="zh-CN"/>
        </w:rPr>
        <w:t>通过对</w:t>
      </w:r>
      <w:r>
        <w:rPr>
          <w:rFonts w:hint="eastAsia"/>
        </w:rPr>
        <w:t>人力资源开发与管理的组成部分进行</w:t>
      </w:r>
      <w:r>
        <w:rPr>
          <w:rFonts w:hint="eastAsia"/>
          <w:lang w:val="en-US" w:eastAsia="zh-CN"/>
        </w:rPr>
        <w:t>了详细</w:t>
      </w:r>
      <w:r>
        <w:rPr>
          <w:rFonts w:hint="eastAsia"/>
        </w:rPr>
        <w:t>讲解，</w:t>
      </w:r>
      <w:r>
        <w:rPr>
          <w:rFonts w:hint="eastAsia"/>
          <w:lang w:val="en-US" w:eastAsia="zh-CN"/>
        </w:rPr>
        <w:t>增进</w:t>
      </w:r>
      <w:r>
        <w:rPr>
          <w:rFonts w:hint="eastAsia"/>
        </w:rPr>
        <w:t>同学们</w:t>
      </w:r>
      <w:r>
        <w:rPr>
          <w:rFonts w:hint="eastAsia"/>
          <w:lang w:val="en-US" w:eastAsia="zh-CN"/>
        </w:rPr>
        <w:t>对组织与</w:t>
      </w:r>
      <w:r>
        <w:rPr>
          <w:rFonts w:hint="eastAsia"/>
        </w:rPr>
        <w:t>人力资源管理</w:t>
      </w:r>
      <w:r>
        <w:rPr>
          <w:rFonts w:hint="eastAsia"/>
          <w:lang w:val="en-US" w:eastAsia="zh-CN"/>
        </w:rPr>
        <w:t>在</w:t>
      </w:r>
      <w:r>
        <w:rPr>
          <w:rFonts w:hint="eastAsia"/>
        </w:rPr>
        <w:t>提高组织绩效</w:t>
      </w:r>
      <w:r>
        <w:rPr>
          <w:rFonts w:hint="eastAsia"/>
          <w:lang w:eastAsia="zh-CN"/>
        </w:rPr>
        <w:t>、</w:t>
      </w:r>
      <w:r>
        <w:rPr>
          <w:rFonts w:hint="eastAsia"/>
        </w:rPr>
        <w:t>形成竞争优势</w:t>
      </w:r>
      <w:r>
        <w:rPr>
          <w:rFonts w:hint="eastAsia"/>
          <w:lang w:val="en-US" w:eastAsia="zh-CN"/>
        </w:rPr>
        <w:t>作用上的了解</w:t>
      </w:r>
      <w:r>
        <w:rPr>
          <w:rFonts w:hint="eastAsia"/>
          <w:lang w:eastAsia="zh-CN"/>
        </w:rPr>
        <w:t>。</w:t>
      </w:r>
      <w:r>
        <w:rPr>
          <w:rFonts w:hint="eastAsia"/>
        </w:rPr>
        <w:t>梁辉</w:t>
      </w:r>
      <w:r>
        <w:rPr>
          <w:rFonts w:hint="eastAsia"/>
          <w:lang w:val="en-US" w:eastAsia="zh-CN"/>
        </w:rPr>
        <w:t>副</w:t>
      </w:r>
      <w:r>
        <w:rPr>
          <w:rFonts w:hint="eastAsia"/>
        </w:rPr>
        <w:t>教授以自身</w:t>
      </w:r>
      <w:r>
        <w:rPr>
          <w:rFonts w:hint="eastAsia"/>
          <w:lang w:val="en-US" w:eastAsia="zh-CN"/>
        </w:rPr>
        <w:t>学术</w:t>
      </w:r>
      <w:r>
        <w:rPr>
          <w:rFonts w:hint="eastAsia"/>
        </w:rPr>
        <w:t>经历为切入点向</w:t>
      </w:r>
      <w:r>
        <w:rPr>
          <w:rFonts w:hint="eastAsia"/>
          <w:lang w:val="en-US" w:eastAsia="zh-CN"/>
        </w:rPr>
        <w:t>同学们</w:t>
      </w:r>
      <w:r>
        <w:rPr>
          <w:rFonts w:hint="eastAsia"/>
        </w:rPr>
        <w:t>介绍了研究生</w:t>
      </w:r>
      <w:r>
        <w:rPr>
          <w:rFonts w:hint="eastAsia"/>
          <w:lang w:val="en-US" w:eastAsia="zh-CN"/>
        </w:rPr>
        <w:t>精彩的</w:t>
      </w:r>
      <w:r>
        <w:rPr>
          <w:rFonts w:hint="eastAsia"/>
        </w:rPr>
        <w:t>学习生活，鼓励大家入圈子、学习专业话语系统</w:t>
      </w:r>
      <w:r>
        <w:rPr>
          <w:rFonts w:hint="eastAsia"/>
          <w:lang w:eastAsia="zh-CN"/>
        </w:rPr>
        <w:t>，</w:t>
      </w:r>
      <w:r>
        <w:rPr>
          <w:rFonts w:hint="eastAsia"/>
        </w:rPr>
        <w:t>现场</w:t>
      </w:r>
      <w:r>
        <w:t>气氛活跃、</w:t>
      </w:r>
      <w:r>
        <w:rPr>
          <w:rFonts w:hint="eastAsia"/>
        </w:rPr>
        <w:t>互动</w:t>
      </w:r>
      <w:r>
        <w:t>颇多</w:t>
      </w:r>
      <w:r>
        <w:rPr>
          <w:rFonts w:hint="eastAsia"/>
          <w:lang w:eastAsia="zh-CN"/>
        </w:rPr>
        <w:t>。</w:t>
      </w:r>
    </w:p>
    <w:p>
      <w:pPr>
        <w:ind w:firstLine="420" w:firstLineChars="200"/>
        <w:rPr>
          <w:rFonts w:hint="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2619375</wp:posOffset>
            </wp:positionH>
            <wp:positionV relativeFrom="paragraph">
              <wp:posOffset>213360</wp:posOffset>
            </wp:positionV>
            <wp:extent cx="2648585" cy="1487170"/>
            <wp:effectExtent l="0" t="0" r="18415" b="17780"/>
            <wp:wrapNone/>
            <wp:docPr id="4" name="图片 4" descr="IMG_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121"/>
                    <pic:cNvPicPr>
                      <a:picLocks noChangeAspect="1"/>
                    </pic:cNvPicPr>
                  </pic:nvPicPr>
                  <pic:blipFill>
                    <a:blip r:embed="rId7"/>
                    <a:stretch>
                      <a:fillRect/>
                    </a:stretch>
                  </pic:blipFill>
                  <pic:spPr>
                    <a:xfrm>
                      <a:off x="0" y="0"/>
                      <a:ext cx="2648585" cy="1487170"/>
                    </a:xfrm>
                    <a:prstGeom prst="rect">
                      <a:avLst/>
                    </a:prstGeom>
                  </pic:spPr>
                </pic:pic>
              </a:graphicData>
            </a:graphic>
          </wp:anchor>
        </w:drawing>
      </w:r>
      <w:r>
        <w:rPr>
          <w:rFonts w:hint="default" w:eastAsiaTheme="minorEastAsia"/>
          <w:lang w:val="en-US" w:eastAsia="zh-CN"/>
        </w:rPr>
        <w:drawing>
          <wp:anchor distT="0" distB="0" distL="114300" distR="114300" simplePos="0" relativeHeight="251660288" behindDoc="0" locked="0" layoutInCell="1" allowOverlap="1">
            <wp:simplePos x="0" y="0"/>
            <wp:positionH relativeFrom="column">
              <wp:posOffset>-57150</wp:posOffset>
            </wp:positionH>
            <wp:positionV relativeFrom="paragraph">
              <wp:posOffset>222885</wp:posOffset>
            </wp:positionV>
            <wp:extent cx="2644775" cy="1485265"/>
            <wp:effectExtent l="0" t="0" r="3175" b="635"/>
            <wp:wrapNone/>
            <wp:docPr id="3" name="图片 3" descr="IMG_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143"/>
                    <pic:cNvPicPr>
                      <a:picLocks noChangeAspect="1"/>
                    </pic:cNvPicPr>
                  </pic:nvPicPr>
                  <pic:blipFill>
                    <a:blip r:embed="rId8"/>
                    <a:stretch>
                      <a:fillRect/>
                    </a:stretch>
                  </pic:blipFill>
                  <pic:spPr>
                    <a:xfrm>
                      <a:off x="0" y="0"/>
                      <a:ext cx="2644775" cy="148526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default" w:eastAsiaTheme="minorEastAsia"/>
          <w:lang w:val="en-US" w:eastAsia="zh-CN"/>
        </w:rPr>
      </w:pPr>
    </w:p>
    <w:p>
      <w:pPr>
        <w:ind w:firstLine="420" w:firstLineChars="200"/>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156210</wp:posOffset>
            </wp:positionV>
            <wp:extent cx="2665095" cy="1496695"/>
            <wp:effectExtent l="0" t="0" r="1905" b="8255"/>
            <wp:wrapNone/>
            <wp:docPr id="2" name="图片 2" descr="IMG_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151"/>
                    <pic:cNvPicPr>
                      <a:picLocks noChangeAspect="1"/>
                    </pic:cNvPicPr>
                  </pic:nvPicPr>
                  <pic:blipFill>
                    <a:blip r:embed="rId9"/>
                    <a:stretch>
                      <a:fillRect/>
                    </a:stretch>
                  </pic:blipFill>
                  <pic:spPr>
                    <a:xfrm>
                      <a:off x="0" y="0"/>
                      <a:ext cx="2665095" cy="1496695"/>
                    </a:xfrm>
                    <a:prstGeom prst="rect">
                      <a:avLst/>
                    </a:prstGeom>
                  </pic:spPr>
                </pic:pic>
              </a:graphicData>
            </a:graphic>
          </wp:anchor>
        </w:drawing>
      </w:r>
      <w:r>
        <w:rPr>
          <w:rFonts w:hint="default" w:eastAsiaTheme="minorEastAsia"/>
          <w:lang w:val="en-US" w:eastAsia="zh-CN"/>
        </w:rPr>
        <w:drawing>
          <wp:anchor distT="0" distB="0" distL="114300" distR="114300" simplePos="0" relativeHeight="251658240" behindDoc="0" locked="0" layoutInCell="1" allowOverlap="1">
            <wp:simplePos x="0" y="0"/>
            <wp:positionH relativeFrom="column">
              <wp:posOffset>2619375</wp:posOffset>
            </wp:positionH>
            <wp:positionV relativeFrom="paragraph">
              <wp:posOffset>141605</wp:posOffset>
            </wp:positionV>
            <wp:extent cx="2664460" cy="1495425"/>
            <wp:effectExtent l="0" t="0" r="2540" b="9525"/>
            <wp:wrapNone/>
            <wp:docPr id="1" name="图片 1" descr="IMG_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156"/>
                    <pic:cNvPicPr>
                      <a:picLocks noChangeAspect="1"/>
                    </pic:cNvPicPr>
                  </pic:nvPicPr>
                  <pic:blipFill>
                    <a:blip r:embed="rId10"/>
                    <a:stretch>
                      <a:fillRect/>
                    </a:stretch>
                  </pic:blipFill>
                  <pic:spPr>
                    <a:xfrm>
                      <a:off x="0" y="0"/>
                      <a:ext cx="2664460" cy="1495425"/>
                    </a:xfrm>
                    <a:prstGeom prst="rect">
                      <a:avLst/>
                    </a:prstGeom>
                  </pic:spPr>
                </pic:pic>
              </a:graphicData>
            </a:graphic>
          </wp:anchor>
        </w:drawing>
      </w: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eastAsiaTheme="minorEastAsia"/>
          <w:lang w:eastAsia="zh-CN"/>
        </w:rPr>
      </w:pPr>
    </w:p>
    <w:p>
      <w:pPr>
        <w:ind w:firstLine="420" w:firstLineChars="200"/>
        <w:rPr>
          <w:rFonts w:hint="eastAsia"/>
        </w:rPr>
      </w:pPr>
    </w:p>
    <w:p>
      <w:pPr>
        <w:ind w:firstLine="420" w:firstLineChars="200"/>
        <w:rPr>
          <w:rFonts w:hint="eastAsia" w:eastAsiaTheme="minorEastAsia"/>
          <w:lang w:val="en-US" w:eastAsia="zh-CN"/>
        </w:rPr>
      </w:pPr>
      <w:r>
        <w:rPr>
          <w:rFonts w:hint="eastAsia"/>
        </w:rPr>
        <w:t>6月16日上午，营员们在文泉楼进行了综合能力笔试和专业面试。在综合能力笔试中，同学们沉着冷静、认真作答、仔细答卷。各专业面试中，同学们表现优秀，展现了扎实的专业知识基础以及良好的精神风貌，获得了面试老师们的赞赏。6月17日营员们结束夏令营返程。</w:t>
      </w:r>
      <w:r>
        <w:rPr>
          <w:rFonts w:hint="eastAsia"/>
          <w:lang w:val="en-US" w:eastAsia="zh-CN"/>
        </w:rPr>
        <w:t>至此，本次“公管优才”夏令营活动圆满落幕。</w:t>
      </w: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eastAsiaTheme="minorEastAsia"/>
          <w:lang w:eastAsia="zh-CN"/>
        </w:rPr>
      </w:pPr>
    </w:p>
    <w:p>
      <w:pPr>
        <w:ind w:firstLine="420" w:firstLineChars="200"/>
        <w:rPr>
          <w:rFonts w:hint="eastAsia"/>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2752725</wp:posOffset>
            </wp:positionH>
            <wp:positionV relativeFrom="paragraph">
              <wp:posOffset>260985</wp:posOffset>
            </wp:positionV>
            <wp:extent cx="2578735" cy="1477010"/>
            <wp:effectExtent l="0" t="0" r="12065" b="8890"/>
            <wp:wrapNone/>
            <wp:docPr id="9" name="图片 9" descr="e8997f6f3572eac74c3635ff3ee9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8997f6f3572eac74c3635ff3ee9c44"/>
                    <pic:cNvPicPr>
                      <a:picLocks noChangeAspect="1"/>
                    </pic:cNvPicPr>
                  </pic:nvPicPr>
                  <pic:blipFill>
                    <a:blip r:embed="rId11"/>
                    <a:srcRect t="8331" b="15681"/>
                    <a:stretch>
                      <a:fillRect/>
                    </a:stretch>
                  </pic:blipFill>
                  <pic:spPr>
                    <a:xfrm>
                      <a:off x="0" y="0"/>
                      <a:ext cx="2578735" cy="1477010"/>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-19050</wp:posOffset>
            </wp:positionH>
            <wp:positionV relativeFrom="paragraph">
              <wp:posOffset>260985</wp:posOffset>
            </wp:positionV>
            <wp:extent cx="2731135" cy="1478915"/>
            <wp:effectExtent l="0" t="0" r="12065" b="6985"/>
            <wp:wrapNone/>
            <wp:docPr id="8" name="图片 8" descr="723d9469aef8c93ddf40386096c3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23d9469aef8c93ddf40386096c375d"/>
                    <pic:cNvPicPr>
                      <a:picLocks noChangeAspect="1"/>
                    </pic:cNvPicPr>
                  </pic:nvPicPr>
                  <pic:blipFill>
                    <a:blip r:embed="rId12"/>
                    <a:srcRect l="2714" t="29766"/>
                    <a:stretch>
                      <a:fillRect/>
                    </a:stretch>
                  </pic:blipFill>
                  <pic:spPr>
                    <a:xfrm>
                      <a:off x="0" y="0"/>
                      <a:ext cx="2731135" cy="1478915"/>
                    </a:xfrm>
                    <a:prstGeom prst="rect">
                      <a:avLst/>
                    </a:prstGeom>
                  </pic:spPr>
                </pic:pic>
              </a:graphicData>
            </a:graphic>
          </wp:anchor>
        </w:drawing>
      </w: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default" w:eastAsiaTheme="minorEastAsia"/>
          <w:lang w:val="en-US" w:eastAsia="zh-CN"/>
        </w:rPr>
      </w:pPr>
      <w:r>
        <w:rPr>
          <w:rFonts w:hint="eastAsia"/>
        </w:rPr>
        <w:t>本次“公管优才”夏令营的成功举办，</w:t>
      </w:r>
      <w:r>
        <w:rPr>
          <w:rFonts w:hint="eastAsia"/>
          <w:lang w:val="en-US" w:eastAsia="zh-CN"/>
        </w:rPr>
        <w:t>相信为营员们的学习之旅增添了浓墨重彩的一笔，使同学们在感受优美校园环境和浓厚学术氛围的同时，也收获了一笔巨大的学术财富。这次活动</w:t>
      </w:r>
      <w:r>
        <w:rPr>
          <w:rFonts w:hint="eastAsia"/>
        </w:rPr>
        <w:t>增进</w:t>
      </w:r>
      <w:r>
        <w:rPr>
          <w:rFonts w:hint="eastAsia"/>
          <w:lang w:val="en-US" w:eastAsia="zh-CN"/>
        </w:rPr>
        <w:t>了</w:t>
      </w:r>
      <w:r>
        <w:rPr>
          <w:rFonts w:hint="eastAsia"/>
        </w:rPr>
        <w:t>优秀大学生对中南财经政法大学和公共管理学院的了解，进一步扩大了中南财经政法大学公共管理学院在优秀大学生中的影响力，</w:t>
      </w:r>
      <w:r>
        <w:rPr>
          <w:rFonts w:hint="eastAsia"/>
          <w:lang w:val="en-US" w:eastAsia="zh-CN"/>
        </w:rPr>
        <w:t>通过营员们与老师的交流，</w:t>
      </w:r>
      <w:r>
        <w:rPr>
          <w:rFonts w:hint="eastAsia"/>
        </w:rPr>
        <w:t>为他们今后的发展提供了一定的指引</w:t>
      </w:r>
      <w:r>
        <w:rPr>
          <w:rFonts w:hint="eastAsia"/>
          <w:lang w:eastAsia="zh-CN"/>
        </w:rPr>
        <w:t>，</w:t>
      </w:r>
      <w:r>
        <w:rPr>
          <w:rFonts w:hint="eastAsia"/>
          <w:lang w:val="en-US" w:eastAsia="zh-CN"/>
        </w:rPr>
        <w:t>实践虽短，获益良多。青春不止，奋斗不止，期待来年重聚中南财经政法大学公共管理学院，续写生命的篇章。</w:t>
      </w:r>
    </w:p>
    <w:p>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Microsoft YaHei UI">
    <w:panose1 w:val="020B0503020204020204"/>
    <w:charset w:val="86"/>
    <w:family w:val="swiss"/>
    <w:pitch w:val="default"/>
    <w:sig w:usb0="A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70C"/>
    <w:rsid w:val="00023B9C"/>
    <w:rsid w:val="0007461A"/>
    <w:rsid w:val="000A6616"/>
    <w:rsid w:val="0012670C"/>
    <w:rsid w:val="00152453"/>
    <w:rsid w:val="00190119"/>
    <w:rsid w:val="002D1342"/>
    <w:rsid w:val="00392F7C"/>
    <w:rsid w:val="003B3C7E"/>
    <w:rsid w:val="003B533F"/>
    <w:rsid w:val="00416EA9"/>
    <w:rsid w:val="00486534"/>
    <w:rsid w:val="005502B4"/>
    <w:rsid w:val="00571675"/>
    <w:rsid w:val="005E1F4F"/>
    <w:rsid w:val="0062745C"/>
    <w:rsid w:val="00682AB5"/>
    <w:rsid w:val="006C430C"/>
    <w:rsid w:val="006F0AD1"/>
    <w:rsid w:val="008E72B1"/>
    <w:rsid w:val="00A17CB7"/>
    <w:rsid w:val="00A72B0C"/>
    <w:rsid w:val="00A77688"/>
    <w:rsid w:val="00B02B33"/>
    <w:rsid w:val="00BC7A9E"/>
    <w:rsid w:val="00BE5BC0"/>
    <w:rsid w:val="00C22F39"/>
    <w:rsid w:val="00C47C2D"/>
    <w:rsid w:val="00C72896"/>
    <w:rsid w:val="00C94F84"/>
    <w:rsid w:val="00CF7193"/>
    <w:rsid w:val="00D55189"/>
    <w:rsid w:val="00D57160"/>
    <w:rsid w:val="00E8449B"/>
    <w:rsid w:val="00EB7019"/>
    <w:rsid w:val="00F273A6"/>
    <w:rsid w:val="00FD7199"/>
    <w:rsid w:val="13036A64"/>
    <w:rsid w:val="171412B2"/>
    <w:rsid w:val="20A94144"/>
    <w:rsid w:val="23EE03CD"/>
    <w:rsid w:val="28F53C1E"/>
    <w:rsid w:val="2F9C02D9"/>
    <w:rsid w:val="4A837C84"/>
    <w:rsid w:val="6A9D133D"/>
    <w:rsid w:val="770960C4"/>
    <w:rsid w:val="7A642668"/>
    <w:rsid w:val="7E3B37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20" w:lineRule="exact"/>
    </w:pPr>
    <w:rPr>
      <w:rFonts w:asciiTheme="minorHAnsi" w:hAnsiTheme="minorHAnsi" w:eastAsiaTheme="minorEastAsia" w:cstheme="minorBidi"/>
      <w:kern w:val="2"/>
      <w:sz w:val="21"/>
      <w:szCs w:val="22"/>
      <w:lang w:val="en-US" w:eastAsia="zh-CN" w:bidi="ar-SA"/>
    </w:rPr>
  </w:style>
  <w:style w:type="paragraph" w:styleId="2">
    <w:name w:val="heading 1"/>
    <w:next w:val="1"/>
    <w:link w:val="6"/>
    <w:qFormat/>
    <w:uiPriority w:val="9"/>
    <w:pPr>
      <w:keepNext/>
      <w:keepLines/>
      <w:pBdr>
        <w:bottom w:val="single" w:color="DBE5F1" w:themeColor="accent1" w:themeTint="33" w:sz="8" w:space="0"/>
      </w:pBdr>
      <w:spacing w:after="200" w:line="300" w:lineRule="auto"/>
      <w:outlineLvl w:val="0"/>
    </w:pPr>
    <w:rPr>
      <w:rFonts w:eastAsia="Microsoft YaHei UI" w:asciiTheme="majorHAnsi" w:hAnsiTheme="majorHAnsi" w:cstheme="majorBidi"/>
      <w:color w:val="4F81BD" w:themeColor="accent1"/>
      <w:kern w:val="0"/>
      <w:sz w:val="36"/>
      <w:szCs w:val="36"/>
      <w:lang w:val="en-US" w:eastAsia="ja-JP" w:bidi="ar-SA"/>
      <w14:textFill>
        <w14:solidFill>
          <w14:schemeClr w14:val="accent1"/>
        </w14:solidFill>
      </w14:textFill>
    </w:rPr>
  </w:style>
  <w:style w:type="paragraph" w:styleId="3">
    <w:name w:val="heading 2"/>
    <w:next w:val="1"/>
    <w:link w:val="7"/>
    <w:unhideWhenUsed/>
    <w:qFormat/>
    <w:uiPriority w:val="9"/>
    <w:pPr>
      <w:keepNext/>
      <w:keepLines/>
      <w:spacing w:before="120" w:after="120" w:line="420" w:lineRule="exact"/>
      <w:outlineLvl w:val="1"/>
    </w:pPr>
    <w:rPr>
      <w:rFonts w:eastAsia="Microsoft YaHei UI" w:asciiTheme="minorHAnsi" w:hAnsiTheme="minorHAnsi" w:cstheme="minorBidi"/>
      <w:b/>
      <w:bCs/>
      <w:color w:val="1F497D" w:themeColor="text2"/>
      <w:kern w:val="0"/>
      <w:sz w:val="26"/>
      <w:szCs w:val="26"/>
      <w:lang w:val="en-US" w:eastAsia="ja-JP" w:bidi="ar-SA"/>
      <w14:textFill>
        <w14:solidFill>
          <w14:schemeClr w14:val="tx2"/>
        </w14:solidFill>
      </w14:textFill>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character" w:customStyle="1" w:styleId="6">
    <w:name w:val="标题 1 Char"/>
    <w:basedOn w:val="5"/>
    <w:link w:val="2"/>
    <w:uiPriority w:val="9"/>
    <w:rPr>
      <w:rFonts w:eastAsia="Microsoft YaHei UI" w:asciiTheme="majorHAnsi" w:hAnsiTheme="majorHAnsi" w:cstheme="majorBidi"/>
      <w:color w:val="4F81BD" w:themeColor="accent1"/>
      <w:kern w:val="0"/>
      <w:sz w:val="36"/>
      <w:szCs w:val="36"/>
      <w:lang w:eastAsia="ja-JP"/>
      <w14:textFill>
        <w14:solidFill>
          <w14:schemeClr w14:val="accent1"/>
        </w14:solidFill>
      </w14:textFill>
    </w:rPr>
  </w:style>
  <w:style w:type="character" w:customStyle="1" w:styleId="7">
    <w:name w:val="标题 2 Char"/>
    <w:basedOn w:val="5"/>
    <w:link w:val="3"/>
    <w:qFormat/>
    <w:uiPriority w:val="9"/>
    <w:rPr>
      <w:rFonts w:eastAsia="Microsoft YaHei UI"/>
      <w:b/>
      <w:bCs/>
      <w:color w:val="1F497D" w:themeColor="text2"/>
      <w:kern w:val="0"/>
      <w:sz w:val="26"/>
      <w:szCs w:val="26"/>
      <w:lang w:eastAsia="ja-JP"/>
      <w14:textFill>
        <w14:solidFill>
          <w14:schemeClr w14:val="tx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307</Words>
  <Characters>1754</Characters>
  <Lines>14</Lines>
  <Paragraphs>4</Paragraphs>
  <TotalTime>15</TotalTime>
  <ScaleCrop>false</ScaleCrop>
  <LinksUpToDate>false</LinksUpToDate>
  <CharactersWithSpaces>2057</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2019-06-15T00:44:00Z</dcterms:created>
  <dc:creator>dell</dc:creator>
  <cp:lastModifiedBy>dell</cp:lastModifiedBy>
  <dcterms:modified xsi:type="dcterms:W3CDTF">2019-06-18T07:10:34Z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