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Hans"/>
        </w:rPr>
      </w:pPr>
      <w:r>
        <w:rPr>
          <w:rFonts w:hint="eastAsia"/>
          <w:sz w:val="32"/>
          <w:szCs w:val="32"/>
          <w:lang w:val="en-US" w:eastAsia="zh-Hans"/>
        </w:rPr>
        <w:t>公共管理学院成功举办“科学道德和学风建设宣讲教育”活动</w:t>
      </w:r>
    </w:p>
    <w:p>
      <w:pPr>
        <w:ind w:firstLine="315" w:firstLineChars="150"/>
        <w:jc w:val="left"/>
        <w:rPr>
          <w:rFonts w:hint="eastAsia"/>
          <w:sz w:val="21"/>
          <w:szCs w:val="21"/>
          <w:lang w:eastAsia="zh-Hans"/>
        </w:rPr>
      </w:pPr>
      <w:r>
        <w:rPr>
          <w:rFonts w:hint="default"/>
          <w:sz w:val="21"/>
          <w:szCs w:val="21"/>
          <w:lang w:eastAsia="zh-Hans"/>
        </w:rPr>
        <w:t>（</w:t>
      </w:r>
      <w:r>
        <w:rPr>
          <w:rFonts w:hint="eastAsia"/>
          <w:sz w:val="21"/>
          <w:szCs w:val="21"/>
          <w:lang w:val="en-US" w:eastAsia="zh-Hans"/>
        </w:rPr>
        <w:t>通讯员</w:t>
      </w:r>
      <w:r>
        <w:rPr>
          <w:rFonts w:hint="default"/>
          <w:sz w:val="21"/>
          <w:szCs w:val="21"/>
          <w:lang w:eastAsia="zh-Hans"/>
        </w:rPr>
        <w:t>：</w:t>
      </w:r>
      <w:r>
        <w:rPr>
          <w:rFonts w:hint="eastAsia"/>
          <w:sz w:val="21"/>
          <w:szCs w:val="21"/>
          <w:lang w:val="en-US" w:eastAsia="zh-Hans"/>
        </w:rPr>
        <w:t>罗媛媛</w:t>
      </w:r>
      <w:r>
        <w:rPr>
          <w:rFonts w:hint="default"/>
          <w:sz w:val="21"/>
          <w:szCs w:val="21"/>
          <w:lang w:eastAsia="zh-Hans"/>
        </w:rPr>
        <w:t xml:space="preserve"> </w:t>
      </w:r>
      <w:r>
        <w:rPr>
          <w:rFonts w:hint="eastAsia"/>
          <w:sz w:val="21"/>
          <w:szCs w:val="21"/>
          <w:lang w:val="en-US" w:eastAsia="zh-Hans"/>
        </w:rPr>
        <w:t>张威</w:t>
      </w:r>
      <w:r>
        <w:rPr>
          <w:rFonts w:hint="default"/>
          <w:sz w:val="21"/>
          <w:szCs w:val="21"/>
          <w:lang w:eastAsia="zh-Hans"/>
        </w:rPr>
        <w:t>）2020</w:t>
      </w:r>
      <w:r>
        <w:rPr>
          <w:rFonts w:hint="eastAsia"/>
          <w:sz w:val="21"/>
          <w:szCs w:val="21"/>
          <w:lang w:val="en-US" w:eastAsia="zh-Hans"/>
        </w:rPr>
        <w:t>年</w:t>
      </w:r>
      <w:r>
        <w:rPr>
          <w:rFonts w:hint="default"/>
          <w:sz w:val="21"/>
          <w:szCs w:val="21"/>
          <w:lang w:eastAsia="zh-Hans"/>
        </w:rPr>
        <w:t>11</w:t>
      </w:r>
      <w:r>
        <w:rPr>
          <w:rFonts w:hint="eastAsia"/>
          <w:sz w:val="21"/>
          <w:szCs w:val="21"/>
          <w:lang w:val="en-US" w:eastAsia="zh-Hans"/>
        </w:rPr>
        <w:t>月</w:t>
      </w:r>
      <w:r>
        <w:rPr>
          <w:rFonts w:hint="default"/>
          <w:sz w:val="21"/>
          <w:szCs w:val="21"/>
          <w:lang w:eastAsia="zh-Hans"/>
        </w:rPr>
        <w:t>30</w:t>
      </w:r>
      <w:r>
        <w:rPr>
          <w:rFonts w:hint="eastAsia"/>
          <w:sz w:val="21"/>
          <w:szCs w:val="21"/>
          <w:lang w:val="en-US" w:eastAsia="zh-Hans"/>
        </w:rPr>
        <w:t>日晚上</w:t>
      </w:r>
      <w:r>
        <w:rPr>
          <w:rFonts w:hint="default"/>
          <w:sz w:val="21"/>
          <w:szCs w:val="21"/>
          <w:lang w:eastAsia="zh-Hans"/>
        </w:rPr>
        <w:t>7</w:t>
      </w:r>
      <w:r>
        <w:rPr>
          <w:rFonts w:hint="eastAsia"/>
          <w:sz w:val="21"/>
          <w:szCs w:val="21"/>
          <w:lang w:val="en-US" w:eastAsia="zh-Hans"/>
        </w:rPr>
        <w:t>点</w:t>
      </w:r>
      <w:r>
        <w:rPr>
          <w:rFonts w:hint="default"/>
          <w:sz w:val="21"/>
          <w:szCs w:val="21"/>
          <w:lang w:eastAsia="zh-Hans"/>
        </w:rPr>
        <w:t>，</w:t>
      </w:r>
      <w:r>
        <w:rPr>
          <w:rFonts w:hint="eastAsia"/>
          <w:sz w:val="21"/>
          <w:szCs w:val="21"/>
          <w:lang w:val="en-US" w:eastAsia="zh-Hans"/>
        </w:rPr>
        <w:t>由我校研究生院</w:t>
      </w:r>
      <w:r>
        <w:rPr>
          <w:rFonts w:hint="default"/>
          <w:sz w:val="21"/>
          <w:szCs w:val="21"/>
          <w:lang w:eastAsia="zh-Hans"/>
        </w:rPr>
        <w:t>、</w:t>
      </w:r>
      <w:r>
        <w:rPr>
          <w:rFonts w:hint="eastAsia"/>
          <w:sz w:val="21"/>
          <w:szCs w:val="21"/>
          <w:lang w:val="en-US" w:eastAsia="zh-Hans"/>
        </w:rPr>
        <w:t>党委研究生工作部和校研究生会主办</w:t>
      </w:r>
      <w:r>
        <w:rPr>
          <w:rFonts w:hint="default"/>
          <w:sz w:val="21"/>
          <w:szCs w:val="21"/>
          <w:lang w:eastAsia="zh-Hans"/>
        </w:rPr>
        <w:t>，</w:t>
      </w:r>
      <w:r>
        <w:rPr>
          <w:rFonts w:hint="eastAsia"/>
          <w:sz w:val="21"/>
          <w:szCs w:val="21"/>
          <w:lang w:val="en-US" w:eastAsia="zh-Hans"/>
        </w:rPr>
        <w:t>公共管理学院</w:t>
      </w:r>
      <w:r>
        <w:rPr>
          <w:rFonts w:hint="default"/>
          <w:sz w:val="21"/>
          <w:szCs w:val="21"/>
          <w:lang w:eastAsia="zh-Hans"/>
        </w:rPr>
        <w:t>（</w:t>
      </w:r>
      <w:r>
        <w:rPr>
          <w:rFonts w:hint="eastAsia"/>
          <w:sz w:val="21"/>
          <w:szCs w:val="21"/>
          <w:lang w:val="en-US" w:eastAsia="zh-Hans"/>
        </w:rPr>
        <w:t>MPA中心</w:t>
      </w:r>
      <w:r>
        <w:rPr>
          <w:rFonts w:hint="default"/>
          <w:sz w:val="21"/>
          <w:szCs w:val="21"/>
          <w:lang w:eastAsia="zh-Hans"/>
        </w:rPr>
        <w:t>）</w:t>
      </w:r>
      <w:r>
        <w:rPr>
          <w:rFonts w:hint="eastAsia"/>
          <w:sz w:val="21"/>
          <w:szCs w:val="21"/>
          <w:lang w:val="en-US" w:eastAsia="zh-Hans"/>
        </w:rPr>
        <w:t>承办的“科学道德和学风建设宣讲教育”活动在文添楼</w:t>
      </w:r>
      <w:r>
        <w:rPr>
          <w:rFonts w:hint="default"/>
          <w:sz w:val="21"/>
          <w:szCs w:val="21"/>
          <w:lang w:eastAsia="zh-Hans"/>
        </w:rPr>
        <w:t>501</w:t>
      </w:r>
      <w:r>
        <w:rPr>
          <w:rFonts w:hint="eastAsia"/>
          <w:sz w:val="21"/>
          <w:szCs w:val="21"/>
          <w:lang w:val="en-US" w:eastAsia="zh-Hans"/>
        </w:rPr>
        <w:t>教室和线上腾讯会议平台同步</w:t>
      </w:r>
      <w:r>
        <w:rPr>
          <w:rFonts w:hint="eastAsia"/>
          <w:sz w:val="21"/>
          <w:szCs w:val="21"/>
          <w:lang w:val="en-US" w:eastAsia="zh-CN"/>
        </w:rPr>
        <w:t>进行</w:t>
      </w:r>
      <w:r>
        <w:rPr>
          <w:rFonts w:hint="default"/>
          <w:sz w:val="21"/>
          <w:szCs w:val="21"/>
          <w:lang w:eastAsia="zh-Hans"/>
        </w:rPr>
        <w:t>。</w:t>
      </w:r>
      <w:r>
        <w:rPr>
          <w:rFonts w:hint="eastAsia"/>
          <w:sz w:val="21"/>
          <w:szCs w:val="21"/>
          <w:lang w:val="en-US" w:eastAsia="zh-Hans"/>
        </w:rPr>
        <w:t>本次宣讲教育活动以“遵循学术规范</w:t>
      </w:r>
      <w:r>
        <w:rPr>
          <w:rFonts w:hint="default"/>
          <w:sz w:val="21"/>
          <w:szCs w:val="21"/>
          <w:lang w:eastAsia="zh-Hans"/>
        </w:rPr>
        <w:t>，</w:t>
      </w:r>
      <w:r>
        <w:rPr>
          <w:rFonts w:hint="eastAsia"/>
          <w:sz w:val="21"/>
          <w:szCs w:val="21"/>
          <w:lang w:val="en-US" w:eastAsia="zh-Hans"/>
        </w:rPr>
        <w:t>严守学术道德”为主题</w:t>
      </w:r>
      <w:r>
        <w:rPr>
          <w:rFonts w:hint="default"/>
          <w:sz w:val="21"/>
          <w:szCs w:val="21"/>
          <w:lang w:eastAsia="zh-Hans"/>
        </w:rPr>
        <w:t>，</w:t>
      </w:r>
      <w:r>
        <w:rPr>
          <w:rFonts w:hint="eastAsia"/>
          <w:sz w:val="21"/>
          <w:szCs w:val="21"/>
          <w:lang w:val="en-US" w:eastAsia="zh-Hans"/>
        </w:rPr>
        <w:t>旨在引导研究生坚守学术诚信</w:t>
      </w:r>
      <w:r>
        <w:rPr>
          <w:rFonts w:hint="default"/>
          <w:sz w:val="21"/>
          <w:szCs w:val="21"/>
          <w:lang w:eastAsia="zh-Hans"/>
        </w:rPr>
        <w:t>、</w:t>
      </w:r>
      <w:r>
        <w:rPr>
          <w:rFonts w:hint="eastAsia"/>
          <w:sz w:val="21"/>
          <w:szCs w:val="21"/>
          <w:lang w:val="en-US" w:eastAsia="zh-Hans"/>
        </w:rPr>
        <w:t>完善学术人格</w:t>
      </w:r>
      <w:r>
        <w:rPr>
          <w:rFonts w:hint="default"/>
          <w:sz w:val="21"/>
          <w:szCs w:val="21"/>
          <w:lang w:eastAsia="zh-Hans"/>
        </w:rPr>
        <w:t>、</w:t>
      </w:r>
      <w:r>
        <w:rPr>
          <w:rFonts w:hint="eastAsia"/>
          <w:sz w:val="21"/>
          <w:szCs w:val="21"/>
          <w:lang w:val="en-US" w:eastAsia="zh-Hans"/>
        </w:rPr>
        <w:t>维护学术尊严</w:t>
      </w:r>
      <w:r>
        <w:rPr>
          <w:rFonts w:hint="default"/>
          <w:sz w:val="21"/>
          <w:szCs w:val="21"/>
          <w:lang w:eastAsia="zh-Hans"/>
        </w:rPr>
        <w:t>，</w:t>
      </w:r>
      <w:r>
        <w:rPr>
          <w:rFonts w:hint="eastAsia"/>
          <w:sz w:val="21"/>
          <w:szCs w:val="21"/>
          <w:lang w:val="en-US" w:eastAsia="zh-Hans"/>
        </w:rPr>
        <w:t>摒弃学术不端行为</w:t>
      </w:r>
      <w:r>
        <w:rPr>
          <w:rFonts w:hint="default"/>
          <w:sz w:val="21"/>
          <w:szCs w:val="21"/>
          <w:lang w:eastAsia="zh-Hans"/>
        </w:rPr>
        <w:t>。</w:t>
      </w:r>
      <w:r>
        <w:rPr>
          <w:rFonts w:hint="eastAsia"/>
          <w:sz w:val="21"/>
          <w:szCs w:val="21"/>
          <w:lang w:val="en-US" w:eastAsia="zh-Hans"/>
        </w:rPr>
        <w:t>本次活动邀请了我院公共人力资源管理教研室主任</w:t>
      </w:r>
      <w:r>
        <w:rPr>
          <w:rFonts w:hint="default"/>
          <w:sz w:val="21"/>
          <w:szCs w:val="21"/>
          <w:lang w:eastAsia="zh-Hans"/>
        </w:rPr>
        <w:t>赵君副教授</w:t>
      </w:r>
      <w:r>
        <w:rPr>
          <w:rFonts w:hint="eastAsia"/>
          <w:sz w:val="21"/>
          <w:szCs w:val="21"/>
          <w:lang w:val="en-US" w:eastAsia="zh-Hans"/>
        </w:rPr>
        <w:t>为主讲嘉宾</w:t>
      </w:r>
      <w:r>
        <w:rPr>
          <w:rFonts w:hint="default"/>
          <w:sz w:val="21"/>
          <w:szCs w:val="21"/>
          <w:lang w:eastAsia="zh-Hans"/>
        </w:rPr>
        <w:t>，2020</w:t>
      </w:r>
      <w:r>
        <w:rPr>
          <w:rFonts w:hint="eastAsia"/>
          <w:sz w:val="21"/>
          <w:szCs w:val="21"/>
          <w:lang w:val="en-US" w:eastAsia="zh-Hans"/>
        </w:rPr>
        <w:t>级全体研究生参加</w:t>
      </w:r>
      <w:r>
        <w:rPr>
          <w:rFonts w:hint="default"/>
          <w:sz w:val="21"/>
          <w:szCs w:val="21"/>
          <w:lang w:eastAsia="zh-Hans"/>
        </w:rPr>
        <w:t>。</w:t>
      </w:r>
    </w:p>
    <w:p>
      <w:pPr>
        <w:jc w:val="center"/>
        <w:rPr>
          <w:rFonts w:hint="eastAsia"/>
          <w:sz w:val="21"/>
          <w:szCs w:val="21"/>
          <w:lang w:eastAsia="zh-Hans"/>
        </w:rPr>
      </w:pPr>
      <w:r>
        <w:rPr>
          <w:rFonts w:hint="eastAsia"/>
          <w:sz w:val="21"/>
          <w:szCs w:val="21"/>
          <w:lang w:eastAsia="zh-Hans"/>
        </w:rPr>
        <w:drawing>
          <wp:inline distT="0" distB="0" distL="114300" distR="114300">
            <wp:extent cx="4001135" cy="3005455"/>
            <wp:effectExtent l="0" t="0" r="12065" b="17145"/>
            <wp:docPr id="2" name="图片 2" descr="WechatIMG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71"/>
                    <pic:cNvPicPr>
                      <a:picLocks noChangeAspect="1"/>
                    </pic:cNvPicPr>
                  </pic:nvPicPr>
                  <pic:blipFill>
                    <a:blip r:embed="rId4"/>
                    <a:stretch>
                      <a:fillRect/>
                    </a:stretch>
                  </pic:blipFill>
                  <pic:spPr>
                    <a:xfrm>
                      <a:off x="0" y="0"/>
                      <a:ext cx="4001135" cy="3005455"/>
                    </a:xfrm>
                    <a:prstGeom prst="rect">
                      <a:avLst/>
                    </a:prstGeom>
                  </pic:spPr>
                </pic:pic>
              </a:graphicData>
            </a:graphic>
          </wp:inline>
        </w:drawing>
      </w:r>
    </w:p>
    <w:p>
      <w:pPr>
        <w:ind w:firstLine="420"/>
        <w:jc w:val="left"/>
        <w:rPr>
          <w:rFonts w:hint="default"/>
          <w:b w:val="0"/>
          <w:bCs w:val="0"/>
          <w:sz w:val="21"/>
          <w:szCs w:val="21"/>
          <w:lang w:eastAsia="zh-Hans"/>
        </w:rPr>
      </w:pPr>
      <w:r>
        <w:rPr>
          <w:rFonts w:hint="default"/>
          <w:b w:val="0"/>
          <w:bCs w:val="0"/>
          <w:sz w:val="21"/>
          <w:szCs w:val="21"/>
          <w:lang w:eastAsia="zh-Hans"/>
        </w:rPr>
        <w:t>赵君副教授</w:t>
      </w:r>
      <w:r>
        <w:rPr>
          <w:rFonts w:hint="eastAsia"/>
          <w:b w:val="0"/>
          <w:bCs w:val="0"/>
          <w:sz w:val="21"/>
          <w:szCs w:val="21"/>
          <w:lang w:val="en-US" w:eastAsia="zh-Hans"/>
        </w:rPr>
        <w:t>以什么是学术论文这一问题展开讲座</w:t>
      </w:r>
      <w:r>
        <w:rPr>
          <w:rFonts w:hint="default"/>
          <w:b w:val="0"/>
          <w:bCs w:val="0"/>
          <w:sz w:val="21"/>
          <w:szCs w:val="21"/>
          <w:lang w:eastAsia="zh-Hans"/>
        </w:rPr>
        <w:t>，</w:t>
      </w:r>
      <w:r>
        <w:rPr>
          <w:rFonts w:hint="eastAsia"/>
          <w:b w:val="0"/>
          <w:bCs w:val="0"/>
          <w:sz w:val="21"/>
          <w:szCs w:val="21"/>
          <w:lang w:val="en-US" w:eastAsia="zh-Hans"/>
        </w:rPr>
        <w:t>借</w:t>
      </w:r>
      <w:r>
        <w:rPr>
          <w:rFonts w:hint="eastAsia"/>
          <w:b w:val="0"/>
          <w:bCs w:val="0"/>
          <w:sz w:val="21"/>
          <w:szCs w:val="21"/>
          <w:lang w:val="en-US" w:eastAsia="zh-CN"/>
        </w:rPr>
        <w:t>由</w:t>
      </w:r>
      <w:r>
        <w:rPr>
          <w:rFonts w:hint="eastAsia"/>
          <w:b w:val="0"/>
          <w:bCs w:val="0"/>
          <w:sz w:val="21"/>
          <w:szCs w:val="21"/>
          <w:lang w:val="en-US" w:eastAsia="zh-Hans"/>
        </w:rPr>
        <w:t>学术论文与武侠小说</w:t>
      </w:r>
      <w:r>
        <w:rPr>
          <w:rFonts w:hint="default"/>
          <w:b w:val="0"/>
          <w:bCs w:val="0"/>
          <w:sz w:val="21"/>
          <w:szCs w:val="21"/>
          <w:lang w:eastAsia="zh-Hans"/>
        </w:rPr>
        <w:t>、</w:t>
      </w:r>
      <w:r>
        <w:rPr>
          <w:rFonts w:hint="eastAsia"/>
          <w:b w:val="0"/>
          <w:bCs w:val="0"/>
          <w:sz w:val="21"/>
          <w:szCs w:val="21"/>
          <w:lang w:val="en-US" w:eastAsia="zh-Hans"/>
        </w:rPr>
        <w:t>朋友圈和教材这三者之间的比较</w:t>
      </w:r>
      <w:r>
        <w:rPr>
          <w:rFonts w:hint="default"/>
          <w:b w:val="0"/>
          <w:bCs w:val="0"/>
          <w:sz w:val="21"/>
          <w:szCs w:val="21"/>
          <w:lang w:eastAsia="zh-Hans"/>
        </w:rPr>
        <w:t>，</w:t>
      </w:r>
      <w:r>
        <w:rPr>
          <w:rFonts w:hint="eastAsia"/>
          <w:b w:val="0"/>
          <w:bCs w:val="0"/>
          <w:sz w:val="21"/>
          <w:szCs w:val="21"/>
          <w:lang w:val="en-US" w:eastAsia="zh-CN"/>
        </w:rPr>
        <w:t>生动形象地界定</w:t>
      </w:r>
      <w:r>
        <w:rPr>
          <w:rFonts w:hint="eastAsia"/>
          <w:b w:val="0"/>
          <w:bCs w:val="0"/>
          <w:sz w:val="21"/>
          <w:szCs w:val="21"/>
          <w:lang w:val="en-US" w:eastAsia="zh-Hans"/>
        </w:rPr>
        <w:t>了学术论文的</w:t>
      </w:r>
      <w:r>
        <w:rPr>
          <w:rFonts w:hint="eastAsia"/>
          <w:b w:val="0"/>
          <w:bCs w:val="0"/>
          <w:sz w:val="21"/>
          <w:szCs w:val="21"/>
          <w:lang w:val="en-US" w:eastAsia="zh-CN"/>
        </w:rPr>
        <w:t>内涵</w:t>
      </w:r>
      <w:r>
        <w:rPr>
          <w:rFonts w:hint="default"/>
          <w:b w:val="0"/>
          <w:bCs w:val="0"/>
          <w:sz w:val="21"/>
          <w:szCs w:val="21"/>
          <w:lang w:eastAsia="zh-Hans"/>
        </w:rPr>
        <w:t>。</w:t>
      </w:r>
      <w:r>
        <w:rPr>
          <w:rFonts w:hint="eastAsia"/>
          <w:b w:val="0"/>
          <w:bCs w:val="0"/>
          <w:sz w:val="21"/>
          <w:szCs w:val="21"/>
          <w:lang w:val="en-US" w:eastAsia="zh-Hans"/>
        </w:rPr>
        <w:t>在比较中</w:t>
      </w:r>
      <w:r>
        <w:rPr>
          <w:rFonts w:hint="default"/>
          <w:b w:val="0"/>
          <w:bCs w:val="0"/>
          <w:sz w:val="21"/>
          <w:szCs w:val="21"/>
          <w:lang w:eastAsia="zh-Hans"/>
        </w:rPr>
        <w:t>，</w:t>
      </w:r>
      <w:r>
        <w:rPr>
          <w:rFonts w:hint="eastAsia"/>
          <w:b w:val="0"/>
          <w:bCs w:val="0"/>
          <w:sz w:val="21"/>
          <w:szCs w:val="21"/>
          <w:lang w:val="en-US" w:eastAsia="zh-Hans"/>
        </w:rPr>
        <w:t>他认为学术论文应是相对客观的</w:t>
      </w:r>
      <w:r>
        <w:rPr>
          <w:rFonts w:hint="default"/>
          <w:b w:val="0"/>
          <w:bCs w:val="0"/>
          <w:sz w:val="21"/>
          <w:szCs w:val="21"/>
          <w:lang w:eastAsia="zh-Hans"/>
        </w:rPr>
        <w:t>、</w:t>
      </w:r>
      <w:r>
        <w:rPr>
          <w:rFonts w:hint="eastAsia"/>
          <w:b w:val="0"/>
          <w:bCs w:val="0"/>
          <w:sz w:val="21"/>
          <w:szCs w:val="21"/>
          <w:lang w:val="en-US" w:eastAsia="zh-Hans"/>
        </w:rPr>
        <w:t>规范化的并能够引发争议的</w:t>
      </w:r>
      <w:r>
        <w:rPr>
          <w:rFonts w:hint="default"/>
          <w:b w:val="0"/>
          <w:bCs w:val="0"/>
          <w:sz w:val="21"/>
          <w:szCs w:val="21"/>
          <w:lang w:eastAsia="zh-Hans"/>
        </w:rPr>
        <w:t>，</w:t>
      </w:r>
      <w:r>
        <w:rPr>
          <w:rFonts w:hint="eastAsia"/>
          <w:b w:val="0"/>
          <w:bCs w:val="0"/>
          <w:sz w:val="21"/>
          <w:szCs w:val="21"/>
          <w:lang w:val="en-US" w:eastAsia="zh-Hans"/>
        </w:rPr>
        <w:t>是具有新的科学研究成果或创新见解和知识的科学记录</w:t>
      </w:r>
      <w:r>
        <w:rPr>
          <w:rFonts w:hint="default"/>
          <w:b w:val="0"/>
          <w:bCs w:val="0"/>
          <w:sz w:val="21"/>
          <w:szCs w:val="21"/>
          <w:lang w:eastAsia="zh-Hans"/>
        </w:rPr>
        <w:t>。</w:t>
      </w:r>
    </w:p>
    <w:p>
      <w:pPr>
        <w:jc w:val="center"/>
        <w:rPr>
          <w:rFonts w:hint="eastAsia"/>
          <w:sz w:val="21"/>
          <w:szCs w:val="21"/>
          <w:lang w:eastAsia="zh-Hans"/>
        </w:rPr>
      </w:pPr>
      <w:r>
        <w:rPr>
          <w:rFonts w:hint="eastAsia"/>
          <w:sz w:val="21"/>
          <w:szCs w:val="21"/>
          <w:lang w:eastAsia="zh-Hans"/>
        </w:rPr>
        <w:drawing>
          <wp:inline distT="0" distB="0" distL="114300" distR="114300">
            <wp:extent cx="4074160" cy="2715260"/>
            <wp:effectExtent l="0" t="0" r="15240" b="2540"/>
            <wp:docPr id="3" name="图片 3" descr="2611606745523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11606745523_.pic_hd"/>
                    <pic:cNvPicPr>
                      <a:picLocks noChangeAspect="1"/>
                    </pic:cNvPicPr>
                  </pic:nvPicPr>
                  <pic:blipFill>
                    <a:blip r:embed="rId5"/>
                    <a:stretch>
                      <a:fillRect/>
                    </a:stretch>
                  </pic:blipFill>
                  <pic:spPr>
                    <a:xfrm>
                      <a:off x="0" y="0"/>
                      <a:ext cx="4074160" cy="2715260"/>
                    </a:xfrm>
                    <a:prstGeom prst="rect">
                      <a:avLst/>
                    </a:prstGeom>
                  </pic:spPr>
                </pic:pic>
              </a:graphicData>
            </a:graphic>
          </wp:inline>
        </w:drawing>
      </w:r>
    </w:p>
    <w:p>
      <w:pPr>
        <w:ind w:firstLine="420" w:firstLineChars="200"/>
        <w:jc w:val="both"/>
        <w:rPr>
          <w:rFonts w:hint="eastAsia"/>
          <w:sz w:val="21"/>
          <w:szCs w:val="21"/>
          <w:lang w:eastAsia="zh-Hans"/>
        </w:rPr>
      </w:pPr>
      <w:r>
        <w:rPr>
          <w:rFonts w:hint="eastAsia"/>
          <w:sz w:val="21"/>
          <w:szCs w:val="21"/>
          <w:lang w:val="en-US" w:eastAsia="zh-Hans"/>
        </w:rPr>
        <w:t>紧接着</w:t>
      </w:r>
      <w:r>
        <w:rPr>
          <w:rFonts w:hint="default"/>
          <w:sz w:val="21"/>
          <w:szCs w:val="21"/>
          <w:lang w:eastAsia="zh-Hans"/>
        </w:rPr>
        <w:t>，赵君副教授</w:t>
      </w:r>
      <w:r>
        <w:rPr>
          <w:rFonts w:hint="eastAsia"/>
          <w:sz w:val="21"/>
          <w:szCs w:val="21"/>
          <w:lang w:val="en-US" w:eastAsia="zh-Hans"/>
        </w:rPr>
        <w:t>讲述了学术论文的意义</w:t>
      </w:r>
      <w:r>
        <w:rPr>
          <w:rFonts w:hint="default"/>
          <w:sz w:val="21"/>
          <w:szCs w:val="21"/>
          <w:lang w:eastAsia="zh-Hans"/>
        </w:rPr>
        <w:t>，</w:t>
      </w:r>
      <w:r>
        <w:rPr>
          <w:rFonts w:hint="eastAsia"/>
          <w:sz w:val="21"/>
          <w:szCs w:val="21"/>
          <w:lang w:val="en-US" w:eastAsia="zh-Hans"/>
        </w:rPr>
        <w:t>并向同学们介绍了各大权威期刊以及进行文献检索的资源站</w:t>
      </w:r>
      <w:r>
        <w:rPr>
          <w:rFonts w:hint="default"/>
          <w:sz w:val="21"/>
          <w:szCs w:val="21"/>
          <w:lang w:eastAsia="zh-Hans"/>
        </w:rPr>
        <w:t>，</w:t>
      </w:r>
      <w:r>
        <w:rPr>
          <w:rFonts w:hint="eastAsia"/>
          <w:sz w:val="21"/>
          <w:szCs w:val="21"/>
          <w:lang w:val="en-US" w:eastAsia="zh-Hans"/>
        </w:rPr>
        <w:t>继而引入如何写好学术论文的话题</w:t>
      </w:r>
      <w:r>
        <w:rPr>
          <w:rFonts w:hint="default"/>
          <w:sz w:val="21"/>
          <w:szCs w:val="21"/>
          <w:lang w:eastAsia="zh-Hans"/>
        </w:rPr>
        <w:t>。</w:t>
      </w:r>
      <w:r>
        <w:rPr>
          <w:rFonts w:hint="eastAsia"/>
          <w:sz w:val="21"/>
          <w:szCs w:val="21"/>
          <w:lang w:val="en-US" w:eastAsia="zh-Hans"/>
        </w:rPr>
        <w:t>在如何写好学术论文方面</w:t>
      </w:r>
      <w:r>
        <w:rPr>
          <w:rFonts w:hint="default"/>
          <w:sz w:val="21"/>
          <w:szCs w:val="21"/>
          <w:lang w:eastAsia="zh-Hans"/>
        </w:rPr>
        <w:t>，</w:t>
      </w:r>
      <w:r>
        <w:rPr>
          <w:rFonts w:hint="eastAsia"/>
          <w:sz w:val="21"/>
          <w:szCs w:val="21"/>
          <w:lang w:val="en-US" w:eastAsia="zh-Hans"/>
        </w:rPr>
        <w:t>他以一段学术论文为</w:t>
      </w:r>
      <w:r>
        <w:rPr>
          <w:rFonts w:hint="eastAsia"/>
          <w:sz w:val="21"/>
          <w:szCs w:val="21"/>
          <w:lang w:val="en-US" w:eastAsia="zh-CN"/>
        </w:rPr>
        <w:t>示</w:t>
      </w:r>
      <w:r>
        <w:rPr>
          <w:rFonts w:hint="eastAsia"/>
          <w:sz w:val="21"/>
          <w:szCs w:val="21"/>
          <w:lang w:val="en-US" w:eastAsia="zh-Hans"/>
        </w:rPr>
        <w:t>例与同学们进行互动</w:t>
      </w:r>
      <w:r>
        <w:rPr>
          <w:rFonts w:hint="default"/>
          <w:sz w:val="21"/>
          <w:szCs w:val="21"/>
          <w:lang w:eastAsia="zh-Hans"/>
        </w:rPr>
        <w:t>，</w:t>
      </w:r>
      <w:r>
        <w:rPr>
          <w:rFonts w:hint="eastAsia"/>
          <w:sz w:val="21"/>
          <w:szCs w:val="21"/>
          <w:lang w:val="en-US" w:eastAsia="zh-Hans"/>
        </w:rPr>
        <w:t>并归纳了六点学生们容易犯的错误</w:t>
      </w:r>
      <w:r>
        <w:rPr>
          <w:rFonts w:hint="default"/>
          <w:sz w:val="21"/>
          <w:szCs w:val="21"/>
          <w:lang w:eastAsia="zh-Hans"/>
        </w:rPr>
        <w:t>，</w:t>
      </w:r>
      <w:r>
        <w:rPr>
          <w:rFonts w:hint="eastAsia"/>
          <w:sz w:val="21"/>
          <w:szCs w:val="21"/>
          <w:lang w:val="en-US" w:eastAsia="zh-Hans"/>
        </w:rPr>
        <w:t>包括语句逻辑不清晰</w:t>
      </w:r>
      <w:r>
        <w:rPr>
          <w:rFonts w:hint="default"/>
          <w:sz w:val="21"/>
          <w:szCs w:val="21"/>
          <w:lang w:eastAsia="zh-Hans"/>
        </w:rPr>
        <w:t>、</w:t>
      </w:r>
      <w:r>
        <w:rPr>
          <w:rFonts w:hint="eastAsia"/>
          <w:sz w:val="21"/>
          <w:szCs w:val="21"/>
          <w:lang w:val="en-US" w:eastAsia="zh-Hans"/>
        </w:rPr>
        <w:t>错用标点符号</w:t>
      </w:r>
      <w:r>
        <w:rPr>
          <w:rFonts w:hint="default"/>
          <w:sz w:val="21"/>
          <w:szCs w:val="21"/>
          <w:lang w:eastAsia="zh-Hans"/>
        </w:rPr>
        <w:t>、</w:t>
      </w:r>
      <w:r>
        <w:rPr>
          <w:rFonts w:hint="eastAsia"/>
          <w:sz w:val="21"/>
          <w:szCs w:val="21"/>
          <w:lang w:val="en-US" w:eastAsia="zh-Hans"/>
        </w:rPr>
        <w:t>错别字</w:t>
      </w:r>
      <w:r>
        <w:rPr>
          <w:rFonts w:hint="default"/>
          <w:sz w:val="21"/>
          <w:szCs w:val="21"/>
          <w:lang w:eastAsia="zh-Hans"/>
        </w:rPr>
        <w:t>、</w:t>
      </w:r>
      <w:r>
        <w:rPr>
          <w:rFonts w:hint="eastAsia"/>
          <w:sz w:val="21"/>
          <w:szCs w:val="21"/>
          <w:lang w:val="en-US" w:eastAsia="zh-Hans"/>
        </w:rPr>
        <w:t>不加修饰的文章剽窃</w:t>
      </w:r>
      <w:r>
        <w:rPr>
          <w:rFonts w:hint="default"/>
          <w:sz w:val="21"/>
          <w:szCs w:val="21"/>
          <w:lang w:eastAsia="zh-Hans"/>
        </w:rPr>
        <w:t>、</w:t>
      </w:r>
      <w:r>
        <w:rPr>
          <w:rFonts w:hint="eastAsia"/>
          <w:sz w:val="21"/>
          <w:szCs w:val="21"/>
          <w:lang w:val="en-US" w:eastAsia="zh-Hans"/>
        </w:rPr>
        <w:t>观点零碎以及英文翻译错误</w:t>
      </w:r>
      <w:r>
        <w:rPr>
          <w:rFonts w:hint="eastAsia"/>
          <w:sz w:val="21"/>
          <w:szCs w:val="21"/>
          <w:lang w:val="en-US" w:eastAsia="zh-CN"/>
        </w:rPr>
        <w:t>等。</w:t>
      </w:r>
    </w:p>
    <w:p>
      <w:pPr>
        <w:ind w:firstLine="420"/>
        <w:jc w:val="center"/>
        <w:rPr>
          <w:rFonts w:hint="eastAsia"/>
          <w:sz w:val="21"/>
          <w:szCs w:val="21"/>
          <w:lang w:eastAsia="zh-Hans"/>
        </w:rPr>
      </w:pPr>
      <w:r>
        <w:rPr>
          <w:rFonts w:hint="eastAsia"/>
          <w:sz w:val="21"/>
          <w:szCs w:val="21"/>
          <w:lang w:eastAsia="zh-Hans"/>
        </w:rPr>
        <w:drawing>
          <wp:inline distT="0" distB="0" distL="114300" distR="114300">
            <wp:extent cx="4140200" cy="2759710"/>
            <wp:effectExtent l="0" t="0" r="0" b="8890"/>
            <wp:docPr id="5" name="图片 5" descr="2641606745537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641606745537_.pic_hd"/>
                    <pic:cNvPicPr>
                      <a:picLocks noChangeAspect="1"/>
                    </pic:cNvPicPr>
                  </pic:nvPicPr>
                  <pic:blipFill>
                    <a:blip r:embed="rId6"/>
                    <a:stretch>
                      <a:fillRect/>
                    </a:stretch>
                  </pic:blipFill>
                  <pic:spPr>
                    <a:xfrm>
                      <a:off x="0" y="0"/>
                      <a:ext cx="4140200" cy="2759710"/>
                    </a:xfrm>
                    <a:prstGeom prst="rect">
                      <a:avLst/>
                    </a:prstGeom>
                  </pic:spPr>
                </pic:pic>
              </a:graphicData>
            </a:graphic>
          </wp:inline>
        </w:drawing>
      </w:r>
    </w:p>
    <w:p>
      <w:pPr>
        <w:ind w:firstLine="420"/>
        <w:jc w:val="both"/>
        <w:rPr>
          <w:rFonts w:hint="default"/>
          <w:sz w:val="21"/>
          <w:szCs w:val="21"/>
          <w:lang w:eastAsia="zh-Hans"/>
        </w:rPr>
      </w:pPr>
      <w:r>
        <w:rPr>
          <w:rFonts w:hint="eastAsia"/>
          <w:sz w:val="21"/>
          <w:szCs w:val="21"/>
          <w:lang w:val="en-US" w:eastAsia="zh-Hans"/>
        </w:rPr>
        <w:t>随后</w:t>
      </w:r>
      <w:r>
        <w:rPr>
          <w:rFonts w:hint="default"/>
          <w:sz w:val="21"/>
          <w:szCs w:val="21"/>
          <w:lang w:eastAsia="zh-Hans"/>
        </w:rPr>
        <w:t>，赵君副教授</w:t>
      </w:r>
      <w:r>
        <w:rPr>
          <w:rFonts w:hint="eastAsia"/>
          <w:sz w:val="21"/>
          <w:szCs w:val="21"/>
          <w:lang w:val="en-US" w:eastAsia="zh-Hans"/>
        </w:rPr>
        <w:t>向同学们讲解了学术不端的认定及其后果</w:t>
      </w:r>
      <w:r>
        <w:rPr>
          <w:rFonts w:hint="default"/>
          <w:sz w:val="21"/>
          <w:szCs w:val="21"/>
          <w:lang w:eastAsia="zh-Hans"/>
        </w:rPr>
        <w:t>。</w:t>
      </w:r>
      <w:r>
        <w:rPr>
          <w:rFonts w:hint="eastAsia"/>
          <w:sz w:val="21"/>
          <w:szCs w:val="21"/>
          <w:lang w:val="en-US" w:eastAsia="zh-Hans"/>
        </w:rPr>
        <w:t>他着重介绍了</w:t>
      </w:r>
      <w:r>
        <w:rPr>
          <w:rFonts w:hint="default"/>
          <w:sz w:val="21"/>
          <w:szCs w:val="21"/>
          <w:lang w:eastAsia="zh-Hans"/>
        </w:rPr>
        <w:t>《</w:t>
      </w:r>
      <w:r>
        <w:rPr>
          <w:rFonts w:hint="eastAsia"/>
          <w:sz w:val="21"/>
          <w:szCs w:val="21"/>
          <w:lang w:val="en-US" w:eastAsia="zh-Hans"/>
        </w:rPr>
        <w:t>校学位论文作假行为处理办法</w:t>
      </w:r>
      <w:r>
        <w:rPr>
          <w:rFonts w:hint="default"/>
          <w:sz w:val="21"/>
          <w:szCs w:val="21"/>
          <w:lang w:eastAsia="zh-Hans"/>
        </w:rPr>
        <w:t>》</w:t>
      </w:r>
      <w:r>
        <w:rPr>
          <w:rFonts w:hint="eastAsia"/>
          <w:sz w:val="21"/>
          <w:szCs w:val="21"/>
          <w:lang w:val="en-US" w:eastAsia="zh-Hans"/>
        </w:rPr>
        <w:t>中关于学位论文质量管理的措施</w:t>
      </w:r>
      <w:r>
        <w:rPr>
          <w:rFonts w:hint="default"/>
          <w:sz w:val="21"/>
          <w:szCs w:val="21"/>
          <w:lang w:eastAsia="zh-Hans"/>
        </w:rPr>
        <w:t>，</w:t>
      </w:r>
      <w:r>
        <w:rPr>
          <w:rFonts w:hint="eastAsia"/>
          <w:sz w:val="21"/>
          <w:szCs w:val="21"/>
          <w:lang w:val="en-US" w:eastAsia="zh-Hans"/>
        </w:rPr>
        <w:t>包括学位论文作假行为的认定及其处理</w:t>
      </w:r>
      <w:r>
        <w:rPr>
          <w:rFonts w:hint="default"/>
          <w:sz w:val="21"/>
          <w:szCs w:val="21"/>
          <w:lang w:eastAsia="zh-Hans"/>
        </w:rPr>
        <w:t>，</w:t>
      </w:r>
      <w:r>
        <w:rPr>
          <w:rFonts w:hint="eastAsia"/>
          <w:sz w:val="21"/>
          <w:szCs w:val="21"/>
          <w:lang w:val="en-US" w:eastAsia="zh-Hans"/>
        </w:rPr>
        <w:t>从而</w:t>
      </w:r>
      <w:r>
        <w:rPr>
          <w:rFonts w:hint="eastAsia"/>
          <w:sz w:val="21"/>
          <w:szCs w:val="21"/>
          <w:lang w:val="en-US" w:eastAsia="zh-CN"/>
        </w:rPr>
        <w:t>警醒</w:t>
      </w:r>
      <w:r>
        <w:rPr>
          <w:rFonts w:hint="eastAsia"/>
          <w:sz w:val="21"/>
          <w:szCs w:val="21"/>
          <w:lang w:val="en-US" w:eastAsia="zh-Hans"/>
        </w:rPr>
        <w:t>同学们遵守学术规范</w:t>
      </w:r>
      <w:r>
        <w:rPr>
          <w:rFonts w:hint="default"/>
          <w:sz w:val="21"/>
          <w:szCs w:val="21"/>
          <w:lang w:eastAsia="zh-Hans"/>
        </w:rPr>
        <w:t>、</w:t>
      </w:r>
      <w:r>
        <w:rPr>
          <w:rFonts w:hint="eastAsia"/>
          <w:sz w:val="21"/>
          <w:szCs w:val="21"/>
          <w:lang w:val="en-US" w:eastAsia="zh-Hans"/>
        </w:rPr>
        <w:t>讲求学术诚信</w:t>
      </w:r>
      <w:r>
        <w:rPr>
          <w:rFonts w:hint="default"/>
          <w:sz w:val="21"/>
          <w:szCs w:val="21"/>
          <w:lang w:eastAsia="zh-Hans"/>
        </w:rPr>
        <w:t>、</w:t>
      </w:r>
      <w:r>
        <w:rPr>
          <w:rFonts w:hint="eastAsia"/>
          <w:sz w:val="21"/>
          <w:szCs w:val="21"/>
          <w:lang w:val="en-US" w:eastAsia="zh-Hans"/>
        </w:rPr>
        <w:t>不剽窃他人学术成果</w:t>
      </w:r>
      <w:r>
        <w:rPr>
          <w:rFonts w:hint="default"/>
          <w:sz w:val="21"/>
          <w:szCs w:val="21"/>
          <w:lang w:eastAsia="zh-Hans"/>
        </w:rPr>
        <w:t>、</w:t>
      </w:r>
      <w:r>
        <w:rPr>
          <w:rFonts w:hint="eastAsia"/>
          <w:sz w:val="21"/>
          <w:szCs w:val="21"/>
          <w:lang w:val="en-US" w:eastAsia="zh-Hans"/>
        </w:rPr>
        <w:t>杜绝侥幸心理</w:t>
      </w:r>
      <w:r>
        <w:rPr>
          <w:rFonts w:hint="default"/>
          <w:sz w:val="21"/>
          <w:szCs w:val="21"/>
          <w:lang w:eastAsia="zh-Hans"/>
        </w:rPr>
        <w:t>。</w:t>
      </w:r>
    </w:p>
    <w:p>
      <w:pPr>
        <w:ind w:firstLine="420"/>
        <w:jc w:val="both"/>
        <w:rPr>
          <w:rFonts w:hint="default"/>
          <w:sz w:val="21"/>
          <w:szCs w:val="21"/>
          <w:lang w:eastAsia="zh-Hans"/>
        </w:rPr>
      </w:pPr>
      <w:r>
        <w:rPr>
          <w:rFonts w:hint="eastAsia"/>
          <w:sz w:val="21"/>
          <w:szCs w:val="21"/>
          <w:lang w:val="en-US" w:eastAsia="zh-Hans"/>
        </w:rPr>
        <w:t>最后</w:t>
      </w:r>
      <w:r>
        <w:rPr>
          <w:rFonts w:hint="default"/>
          <w:sz w:val="21"/>
          <w:szCs w:val="21"/>
          <w:lang w:eastAsia="zh-Hans"/>
        </w:rPr>
        <w:t>，赵君副教授</w:t>
      </w:r>
      <w:r>
        <w:rPr>
          <w:rFonts w:hint="eastAsia"/>
          <w:sz w:val="21"/>
          <w:szCs w:val="21"/>
          <w:lang w:val="en-US" w:eastAsia="zh-Hans"/>
        </w:rPr>
        <w:t>对讲座内容进行了简要总结</w:t>
      </w:r>
      <w:bookmarkStart w:id="0" w:name="_GoBack"/>
      <w:bookmarkEnd w:id="0"/>
      <w:r>
        <w:rPr>
          <w:rFonts w:hint="default"/>
          <w:sz w:val="21"/>
          <w:szCs w:val="21"/>
          <w:lang w:eastAsia="zh-Hans"/>
        </w:rPr>
        <w:t>，</w:t>
      </w:r>
      <w:r>
        <w:rPr>
          <w:rFonts w:hint="eastAsia"/>
          <w:sz w:val="21"/>
          <w:szCs w:val="21"/>
          <w:lang w:val="en-US" w:eastAsia="zh-Hans"/>
        </w:rPr>
        <w:t>并通过</w:t>
      </w:r>
      <w:r>
        <w:rPr>
          <w:rFonts w:hint="eastAsia"/>
          <w:sz w:val="21"/>
          <w:szCs w:val="21"/>
          <w:lang w:val="en-US" w:eastAsia="zh-CN"/>
        </w:rPr>
        <w:t>提问</w:t>
      </w:r>
      <w:r>
        <w:rPr>
          <w:rFonts w:hint="eastAsia"/>
          <w:sz w:val="21"/>
          <w:szCs w:val="21"/>
          <w:lang w:val="en-US" w:eastAsia="zh-Hans"/>
        </w:rPr>
        <w:t>环节</w:t>
      </w:r>
      <w:r>
        <w:rPr>
          <w:rFonts w:hint="eastAsia"/>
          <w:sz w:val="21"/>
          <w:szCs w:val="21"/>
          <w:lang w:val="en-US" w:eastAsia="zh-CN"/>
        </w:rPr>
        <w:t>解惑答疑</w:t>
      </w:r>
      <w:r>
        <w:rPr>
          <w:rFonts w:hint="default"/>
          <w:sz w:val="21"/>
          <w:szCs w:val="21"/>
          <w:lang w:eastAsia="zh-Hans"/>
        </w:rPr>
        <w:t>。</w:t>
      </w:r>
      <w:r>
        <w:rPr>
          <w:rFonts w:hint="eastAsia"/>
          <w:sz w:val="21"/>
          <w:szCs w:val="21"/>
          <w:lang w:val="en-US" w:eastAsia="zh-Hans"/>
        </w:rPr>
        <w:t>活动</w:t>
      </w:r>
      <w:r>
        <w:rPr>
          <w:rFonts w:hint="eastAsia"/>
          <w:sz w:val="21"/>
          <w:szCs w:val="21"/>
          <w:lang w:val="en-US" w:eastAsia="zh-CN"/>
        </w:rPr>
        <w:t>尾声</w:t>
      </w:r>
      <w:r>
        <w:rPr>
          <w:rFonts w:hint="default"/>
          <w:sz w:val="21"/>
          <w:szCs w:val="21"/>
          <w:lang w:eastAsia="zh-Hans"/>
        </w:rPr>
        <w:t>，</w:t>
      </w:r>
      <w:r>
        <w:rPr>
          <w:rFonts w:hint="eastAsia"/>
          <w:sz w:val="21"/>
          <w:szCs w:val="21"/>
          <w:lang w:val="en-US" w:eastAsia="zh-Hans"/>
        </w:rPr>
        <w:t>全体研究生在“遵循学术规范</w:t>
      </w:r>
      <w:r>
        <w:rPr>
          <w:rFonts w:hint="default"/>
          <w:sz w:val="21"/>
          <w:szCs w:val="21"/>
          <w:lang w:eastAsia="zh-Hans"/>
        </w:rPr>
        <w:t>，</w:t>
      </w:r>
      <w:r>
        <w:rPr>
          <w:rFonts w:hint="eastAsia"/>
          <w:sz w:val="21"/>
          <w:szCs w:val="21"/>
          <w:lang w:val="en-US" w:eastAsia="zh-Hans"/>
        </w:rPr>
        <w:t>严守学术道德”的横幅上庄重地签下自己的名字</w:t>
      </w:r>
      <w:r>
        <w:rPr>
          <w:rFonts w:hint="default"/>
          <w:sz w:val="21"/>
          <w:szCs w:val="21"/>
          <w:lang w:eastAsia="zh-Hans"/>
        </w:rPr>
        <w:t>，</w:t>
      </w:r>
      <w:r>
        <w:rPr>
          <w:rFonts w:hint="eastAsia"/>
          <w:sz w:val="21"/>
          <w:szCs w:val="21"/>
          <w:lang w:val="en-US" w:eastAsia="zh-Hans"/>
        </w:rPr>
        <w:t>以</w:t>
      </w:r>
      <w:r>
        <w:rPr>
          <w:rFonts w:hint="eastAsia"/>
          <w:sz w:val="21"/>
          <w:szCs w:val="21"/>
          <w:lang w:val="en-US" w:eastAsia="zh-CN"/>
        </w:rPr>
        <w:t>表</w:t>
      </w:r>
      <w:r>
        <w:rPr>
          <w:rFonts w:hint="eastAsia"/>
          <w:sz w:val="21"/>
          <w:szCs w:val="21"/>
          <w:lang w:val="en-US" w:eastAsia="zh-Hans"/>
        </w:rPr>
        <w:t>自己维护学术尊严</w:t>
      </w:r>
      <w:r>
        <w:rPr>
          <w:rFonts w:hint="default"/>
          <w:sz w:val="21"/>
          <w:szCs w:val="21"/>
          <w:lang w:eastAsia="zh-Hans"/>
        </w:rPr>
        <w:t>，</w:t>
      </w:r>
      <w:r>
        <w:rPr>
          <w:rFonts w:hint="eastAsia"/>
          <w:sz w:val="21"/>
          <w:szCs w:val="21"/>
          <w:lang w:val="en-US" w:eastAsia="zh-Hans"/>
        </w:rPr>
        <w:t>摒弃学术不端行为的决心</w:t>
      </w:r>
      <w:r>
        <w:rPr>
          <w:rFonts w:hint="default"/>
          <w:sz w:val="21"/>
          <w:szCs w:val="21"/>
          <w:lang w:eastAsia="zh-Hans"/>
        </w:rPr>
        <w:t>。</w:t>
      </w:r>
    </w:p>
    <w:p>
      <w:pPr>
        <w:jc w:val="center"/>
        <w:rPr>
          <w:rFonts w:hint="eastAsia"/>
          <w:sz w:val="21"/>
          <w:szCs w:val="21"/>
          <w:lang w:val="en-US" w:eastAsia="zh-Hans"/>
        </w:rPr>
      </w:pPr>
      <w:r>
        <w:rPr>
          <w:rFonts w:hint="eastAsia"/>
          <w:sz w:val="21"/>
          <w:szCs w:val="21"/>
          <w:lang w:val="en-US" w:eastAsia="zh-Hans"/>
        </w:rPr>
        <w:drawing>
          <wp:inline distT="0" distB="0" distL="114300" distR="114300">
            <wp:extent cx="3982720" cy="2654935"/>
            <wp:effectExtent l="0" t="0" r="5080" b="12065"/>
            <wp:docPr id="6" name="图片 6" descr="2661606745542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661606745542_.pic_hd"/>
                    <pic:cNvPicPr>
                      <a:picLocks noChangeAspect="1"/>
                    </pic:cNvPicPr>
                  </pic:nvPicPr>
                  <pic:blipFill>
                    <a:blip r:embed="rId7"/>
                    <a:stretch>
                      <a:fillRect/>
                    </a:stretch>
                  </pic:blipFill>
                  <pic:spPr>
                    <a:xfrm>
                      <a:off x="0" y="0"/>
                      <a:ext cx="3982720" cy="2654935"/>
                    </a:xfrm>
                    <a:prstGeom prst="rect">
                      <a:avLst/>
                    </a:prstGeom>
                  </pic:spPr>
                </pic:pic>
              </a:graphicData>
            </a:graphic>
          </wp:inline>
        </w:drawing>
      </w:r>
    </w:p>
    <w:p>
      <w:pPr>
        <w:jc w:val="center"/>
        <w:rPr>
          <w:rFonts w:hint="eastAsia"/>
          <w:sz w:val="21"/>
          <w:szCs w:val="21"/>
          <w:lang w:eastAsia="zh-Hans"/>
        </w:rPr>
      </w:pPr>
      <w:r>
        <w:rPr>
          <w:rFonts w:hint="eastAsia"/>
          <w:sz w:val="21"/>
          <w:szCs w:val="21"/>
          <w:lang w:eastAsia="zh-Hans"/>
        </w:rPr>
        <w:drawing>
          <wp:inline distT="0" distB="0" distL="114300" distR="114300">
            <wp:extent cx="4147820" cy="2764790"/>
            <wp:effectExtent l="0" t="0" r="17780" b="3810"/>
            <wp:docPr id="7" name="图片 7" descr="2671606745548_.pic_h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671606745548_.pic_hd 1"/>
                    <pic:cNvPicPr>
                      <a:picLocks noChangeAspect="1"/>
                    </pic:cNvPicPr>
                  </pic:nvPicPr>
                  <pic:blipFill>
                    <a:blip r:embed="rId8"/>
                    <a:stretch>
                      <a:fillRect/>
                    </a:stretch>
                  </pic:blipFill>
                  <pic:spPr>
                    <a:xfrm>
                      <a:off x="0" y="0"/>
                      <a:ext cx="4147820" cy="2764790"/>
                    </a:xfrm>
                    <a:prstGeom prst="rect">
                      <a:avLst/>
                    </a:prstGeom>
                  </pic:spPr>
                </pic:pic>
              </a:graphicData>
            </a:graphic>
          </wp:inline>
        </w:drawing>
      </w:r>
    </w:p>
    <w:p>
      <w:pPr>
        <w:jc w:val="both"/>
        <w:rPr>
          <w:rFonts w:hint="eastAsia"/>
          <w:sz w:val="21"/>
          <w:szCs w:val="21"/>
          <w:lang w:eastAsia="zh-Hans"/>
        </w:rPr>
      </w:pPr>
      <w:r>
        <w:rPr>
          <w:rFonts w:hint="default"/>
          <w:sz w:val="21"/>
          <w:szCs w:val="21"/>
          <w:lang w:eastAsia="zh-Hans"/>
        </w:rPr>
        <w:t xml:space="preserve">   </w:t>
      </w:r>
      <w:r>
        <w:rPr>
          <w:rFonts w:hint="eastAsia"/>
          <w:sz w:val="21"/>
          <w:szCs w:val="21"/>
          <w:lang w:val="en-US" w:eastAsia="zh-Hans"/>
        </w:rPr>
        <w:t>本次活动</w:t>
      </w:r>
      <w:r>
        <w:rPr>
          <w:rFonts w:hint="eastAsia"/>
          <w:sz w:val="21"/>
          <w:szCs w:val="21"/>
          <w:lang w:val="en-US" w:eastAsia="zh-CN"/>
        </w:rPr>
        <w:t>有益于</w:t>
      </w:r>
      <w:r>
        <w:rPr>
          <w:rFonts w:hint="eastAsia"/>
          <w:sz w:val="21"/>
          <w:szCs w:val="21"/>
          <w:lang w:val="en-US" w:eastAsia="zh-Hans"/>
        </w:rPr>
        <w:t>公共管理学院研究生学子更加重视学术研究中的道德恪守与规范遵循</w:t>
      </w:r>
      <w:r>
        <w:rPr>
          <w:rFonts w:hint="default"/>
          <w:sz w:val="21"/>
          <w:szCs w:val="21"/>
          <w:lang w:eastAsia="zh-Hans"/>
        </w:rPr>
        <w:t>，</w:t>
      </w:r>
      <w:r>
        <w:rPr>
          <w:rFonts w:hint="eastAsia"/>
          <w:sz w:val="21"/>
          <w:szCs w:val="21"/>
          <w:lang w:val="en-US" w:eastAsia="zh-Hans"/>
        </w:rPr>
        <w:t>以营造学院中风清气正</w:t>
      </w:r>
      <w:r>
        <w:rPr>
          <w:rFonts w:hint="default"/>
          <w:sz w:val="21"/>
          <w:szCs w:val="21"/>
          <w:lang w:eastAsia="zh-Hans"/>
        </w:rPr>
        <w:t>、</w:t>
      </w:r>
      <w:r>
        <w:rPr>
          <w:rFonts w:hint="eastAsia"/>
          <w:sz w:val="21"/>
          <w:szCs w:val="21"/>
          <w:lang w:val="en-US" w:eastAsia="zh-Hans"/>
        </w:rPr>
        <w:t>学术严谨的学习氛围</w:t>
      </w:r>
      <w:r>
        <w:rPr>
          <w:rFonts w:hint="default"/>
          <w:sz w:val="21"/>
          <w:szCs w:val="21"/>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F8135"/>
    <w:rsid w:val="0CD54196"/>
    <w:rsid w:val="1F74BC38"/>
    <w:rsid w:val="2D276958"/>
    <w:rsid w:val="2FEF5E03"/>
    <w:rsid w:val="3F7FE385"/>
    <w:rsid w:val="73FDD2FE"/>
    <w:rsid w:val="BBF09489"/>
    <w:rsid w:val="BF5FA9BC"/>
    <w:rsid w:val="CFDF8135"/>
    <w:rsid w:val="DCFE614C"/>
    <w:rsid w:val="DFFB3D64"/>
    <w:rsid w:val="EBBFADE5"/>
    <w:rsid w:val="EF4E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2020-12-02T09:46:00Z</dcterms:created>
  <dc:creator>tyumencheung</dc:creator>
  <cp:lastModifiedBy>LYY</cp:lastModifiedBy>
  <dcterms:modified xsi:type="dcterms:W3CDTF">2020-12-02T06:33:29Z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