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8F" w:rsidRPr="00D06AD5" w:rsidRDefault="003E36F8" w:rsidP="003E36F8">
      <w:pPr>
        <w:jc w:val="center"/>
        <w:rPr>
          <w:b/>
          <w:sz w:val="28"/>
          <w:szCs w:val="28"/>
        </w:rPr>
      </w:pPr>
      <w:r w:rsidRPr="00D06AD5">
        <w:rPr>
          <w:rFonts w:hint="eastAsia"/>
          <w:b/>
          <w:sz w:val="28"/>
          <w:szCs w:val="28"/>
        </w:rPr>
        <w:t>首届</w:t>
      </w:r>
      <w:r w:rsidR="00137808" w:rsidRPr="00D06AD5">
        <w:rPr>
          <w:rFonts w:hint="eastAsia"/>
          <w:b/>
          <w:sz w:val="28"/>
          <w:szCs w:val="28"/>
        </w:rPr>
        <w:t>全国大学生城市管理竞赛</w:t>
      </w:r>
      <w:r w:rsidRPr="00D06AD5">
        <w:rPr>
          <w:rFonts w:hint="eastAsia"/>
          <w:b/>
          <w:sz w:val="28"/>
          <w:szCs w:val="28"/>
        </w:rPr>
        <w:t>成功举办</w:t>
      </w:r>
    </w:p>
    <w:p w:rsidR="00004A0A" w:rsidRPr="00D06AD5" w:rsidRDefault="00004A0A" w:rsidP="00004A0A">
      <w:pPr>
        <w:jc w:val="center"/>
        <w:rPr>
          <w:szCs w:val="21"/>
        </w:rPr>
      </w:pPr>
      <w:r w:rsidRPr="00D06AD5">
        <w:rPr>
          <w:rFonts w:hint="eastAsia"/>
          <w:szCs w:val="21"/>
        </w:rPr>
        <w:t>刘广珠</w:t>
      </w:r>
    </w:p>
    <w:p w:rsidR="00004A0A" w:rsidRPr="00A95B9C" w:rsidRDefault="00004A0A" w:rsidP="00004A0A">
      <w:pPr>
        <w:ind w:firstLineChars="200" w:firstLine="420"/>
        <w:jc w:val="left"/>
        <w:rPr>
          <w:rFonts w:asciiTheme="minorEastAsia" w:hAnsiTheme="minorEastAsia"/>
          <w:szCs w:val="21"/>
        </w:rPr>
      </w:pPr>
      <w:r w:rsidRPr="00A95B9C">
        <w:rPr>
          <w:rFonts w:asciiTheme="minorEastAsia" w:hAnsiTheme="minorEastAsia" w:hint="eastAsia"/>
          <w:szCs w:val="21"/>
        </w:rPr>
        <w:t>全国大学生城市管理竞赛是2014年11月在云南大学召开的全国城市管理学科发展年会上提出来的，经过一年多的酝酿和准备，2016年1月9日在北京大学召开的城市管理专业工作会议上，正式确定举办全国大学生城市管理竞赛，每年一届，2016年举办首届竞赛。2016年4月23日在华东理工大学召开的沪浙地区城市管理专业研讨会上举行了全国大学生城市管理竞赛启动仪式。</w:t>
      </w:r>
    </w:p>
    <w:p w:rsidR="00004A0A" w:rsidRPr="00A95B9C" w:rsidRDefault="00004A0A" w:rsidP="00004A0A">
      <w:pPr>
        <w:ind w:firstLineChars="198" w:firstLine="416"/>
        <w:jc w:val="left"/>
        <w:rPr>
          <w:rFonts w:asciiTheme="minorEastAsia" w:hAnsiTheme="minorEastAsia"/>
          <w:szCs w:val="21"/>
        </w:rPr>
      </w:pPr>
      <w:r w:rsidRPr="00A95B9C">
        <w:rPr>
          <w:rFonts w:asciiTheme="minorEastAsia" w:hAnsiTheme="minorEastAsia" w:hint="eastAsia"/>
          <w:szCs w:val="21"/>
        </w:rPr>
        <w:t>2016年4月30日，中国区域科学协会城市管理专业委员会和全国城市管理专业教学指导委员会向全国开设城市管理及相关专业的高校发出“</w:t>
      </w:r>
      <w:r w:rsidRPr="00A95B9C">
        <w:rPr>
          <w:rFonts w:asciiTheme="minorEastAsia" w:hAnsiTheme="minorEastAsia" w:cs="Times New Roman" w:hint="eastAsia"/>
          <w:szCs w:val="21"/>
        </w:rPr>
        <w:t>关于开展</w:t>
      </w:r>
      <w:r w:rsidRPr="00A95B9C">
        <w:rPr>
          <w:rFonts w:asciiTheme="minorEastAsia" w:hAnsiTheme="minorEastAsia" w:hint="eastAsia"/>
          <w:szCs w:val="21"/>
        </w:rPr>
        <w:t>‘</w:t>
      </w:r>
      <w:r w:rsidRPr="00A95B9C">
        <w:rPr>
          <w:rFonts w:asciiTheme="minorEastAsia" w:hAnsiTheme="minorEastAsia" w:cs="Times New Roman" w:hint="eastAsia"/>
          <w:szCs w:val="21"/>
        </w:rPr>
        <w:t>全国大学生城市管理竞赛</w:t>
      </w:r>
      <w:r w:rsidRPr="00A95B9C">
        <w:rPr>
          <w:rFonts w:asciiTheme="minorEastAsia" w:hAnsiTheme="minorEastAsia" w:hint="eastAsia"/>
          <w:szCs w:val="21"/>
        </w:rPr>
        <w:t>’</w:t>
      </w:r>
      <w:r w:rsidRPr="00A95B9C">
        <w:rPr>
          <w:rFonts w:asciiTheme="minorEastAsia" w:hAnsiTheme="minorEastAsia" w:cs="Times New Roman" w:hint="eastAsia"/>
          <w:szCs w:val="21"/>
        </w:rPr>
        <w:t>的通知</w:t>
      </w:r>
      <w:r w:rsidRPr="00A95B9C">
        <w:rPr>
          <w:rFonts w:asciiTheme="minorEastAsia" w:hAnsiTheme="minorEastAsia" w:hint="eastAsia"/>
          <w:szCs w:val="21"/>
        </w:rPr>
        <w:t>”，全国的相关高校给予了高度的重视和积极的响应，纷纷参与到</w:t>
      </w:r>
      <w:r w:rsidRPr="00A95B9C">
        <w:rPr>
          <w:rFonts w:asciiTheme="minorEastAsia" w:hAnsiTheme="minorEastAsia" w:cs="Times New Roman" w:hint="eastAsia"/>
          <w:szCs w:val="21"/>
        </w:rPr>
        <w:t>城市管理竞赛</w:t>
      </w:r>
      <w:r w:rsidRPr="00A95B9C">
        <w:rPr>
          <w:rFonts w:asciiTheme="minorEastAsia" w:hAnsiTheme="minorEastAsia" w:hint="eastAsia"/>
          <w:szCs w:val="21"/>
        </w:rPr>
        <w:t>中来。在时间紧、任务重的情况下，大家克服困难，牺牲暑假休息时间，在2016年9月15日提交作品截止日期前，全国共有包括北京大学、浙江大学、中国人民大学、南开大学、四川大学、电子科技大学在内的</w:t>
      </w:r>
      <w:r w:rsidRPr="00A95B9C">
        <w:rPr>
          <w:rFonts w:asciiTheme="minorEastAsia" w:hAnsiTheme="minorEastAsia"/>
          <w:szCs w:val="21"/>
        </w:rPr>
        <w:t>26</w:t>
      </w:r>
      <w:r w:rsidRPr="00A95B9C">
        <w:rPr>
          <w:rFonts w:asciiTheme="minorEastAsia" w:hAnsiTheme="minorEastAsia" w:hint="eastAsia"/>
          <w:szCs w:val="21"/>
        </w:rPr>
        <w:t>所大学提交了</w:t>
      </w:r>
      <w:r w:rsidRPr="00A95B9C">
        <w:rPr>
          <w:rFonts w:asciiTheme="minorEastAsia" w:hAnsiTheme="minorEastAsia"/>
          <w:szCs w:val="21"/>
        </w:rPr>
        <w:t>93</w:t>
      </w:r>
      <w:r w:rsidRPr="00A95B9C">
        <w:rPr>
          <w:rFonts w:asciiTheme="minorEastAsia" w:hAnsiTheme="minorEastAsia" w:hint="eastAsia"/>
          <w:szCs w:val="21"/>
        </w:rPr>
        <w:t>件作品。</w:t>
      </w:r>
    </w:p>
    <w:p w:rsidR="00004A0A" w:rsidRPr="00A95B9C" w:rsidRDefault="00004A0A" w:rsidP="00004A0A">
      <w:pPr>
        <w:ind w:firstLineChars="198" w:firstLine="416"/>
        <w:jc w:val="left"/>
        <w:rPr>
          <w:rFonts w:asciiTheme="minorEastAsia" w:hAnsiTheme="minorEastAsia"/>
          <w:szCs w:val="21"/>
        </w:rPr>
      </w:pPr>
      <w:r w:rsidRPr="00A95B9C">
        <w:rPr>
          <w:rFonts w:asciiTheme="minorEastAsia" w:hAnsiTheme="minorEastAsia" w:hint="eastAsia"/>
          <w:szCs w:val="21"/>
        </w:rPr>
        <w:t>2016年9月24日，在北京大学召开了全国大学生城市管理竞赛评审会，来自全国的8位专家对93件作品进行了认真的评审，评出入围决赛作品，获得三等奖和优秀奖的作品，同时评出优秀组织奖的大学。</w:t>
      </w:r>
    </w:p>
    <w:p w:rsidR="00004A0A" w:rsidRPr="00A95B9C" w:rsidRDefault="00004A0A" w:rsidP="00004A0A">
      <w:pPr>
        <w:ind w:firstLineChars="198" w:firstLine="416"/>
        <w:jc w:val="left"/>
        <w:rPr>
          <w:rFonts w:asciiTheme="minorEastAsia" w:hAnsiTheme="minorEastAsia"/>
          <w:szCs w:val="21"/>
        </w:rPr>
      </w:pPr>
      <w:r w:rsidRPr="00A95B9C">
        <w:rPr>
          <w:rFonts w:asciiTheme="minorEastAsia" w:hAnsiTheme="minorEastAsia" w:hint="eastAsia"/>
          <w:szCs w:val="21"/>
        </w:rPr>
        <w:t>2016年11月25日，进入决赛的40支代表队，在浙江大学现场进行了决赛，通过评委现场打分，评出了首届全国大学生城市管理竞赛的一等奖和二等奖。获得一等奖作品的指导老师，获得优秀指导教师称号。</w:t>
      </w:r>
    </w:p>
    <w:p w:rsidR="00004A0A" w:rsidRPr="00A95B9C" w:rsidRDefault="00004A0A" w:rsidP="00004A0A">
      <w:pPr>
        <w:ind w:firstLineChars="200" w:firstLine="420"/>
        <w:jc w:val="left"/>
        <w:rPr>
          <w:rFonts w:asciiTheme="minorEastAsia" w:hAnsiTheme="minorEastAsia"/>
          <w:szCs w:val="21"/>
        </w:rPr>
      </w:pPr>
      <w:r w:rsidRPr="00A95B9C">
        <w:rPr>
          <w:rFonts w:asciiTheme="minorEastAsia" w:hAnsiTheme="minorEastAsia" w:hint="eastAsia"/>
          <w:szCs w:val="21"/>
        </w:rPr>
        <w:t>2016年11月26日在全国城市管理学科建设发展年会上，举行首届全国大学生城市管理竞赛隆重的颁奖仪式，对获奖作品的代表队颁发了证书和奖杯。</w:t>
      </w:r>
    </w:p>
    <w:p w:rsidR="00004A0A" w:rsidRDefault="00004A0A" w:rsidP="00004A0A">
      <w:pPr>
        <w:ind w:firstLineChars="200" w:firstLine="420"/>
        <w:jc w:val="left"/>
        <w:rPr>
          <w:rFonts w:asciiTheme="minorEastAsia" w:hAnsiTheme="minorEastAsia"/>
          <w:szCs w:val="21"/>
        </w:rPr>
      </w:pPr>
      <w:r w:rsidRPr="00A95B9C">
        <w:rPr>
          <w:rFonts w:asciiTheme="minorEastAsia" w:hAnsiTheme="minorEastAsia" w:hint="eastAsia"/>
          <w:szCs w:val="21"/>
        </w:rPr>
        <w:t>首届竞赛的成功举办，要感谢中国区域科学协会的大力支持，感谢竞赛团队所在高校的大力支持，感谢北京大学、浙江大学为竞赛所做的周到、细致的组织工作和后勤服务，感谢竞赛指导老师的辛勤付出，感谢参赛同学们创作的优秀作品。</w:t>
      </w:r>
    </w:p>
    <w:p w:rsidR="00004A0A" w:rsidRPr="00B03DC0" w:rsidRDefault="00004A0A" w:rsidP="00004A0A">
      <w:pPr>
        <w:ind w:firstLineChars="200" w:firstLine="420"/>
        <w:jc w:val="left"/>
        <w:rPr>
          <w:rFonts w:asciiTheme="minorEastAsia" w:hAnsiTheme="minorEastAsia"/>
          <w:szCs w:val="21"/>
        </w:rPr>
      </w:pPr>
      <w:r>
        <w:rPr>
          <w:rFonts w:asciiTheme="minorEastAsia" w:hAnsiTheme="minorEastAsia" w:hint="eastAsia"/>
          <w:szCs w:val="21"/>
        </w:rPr>
        <w:t>附录：</w:t>
      </w:r>
      <w:r w:rsidRPr="00B03DC0">
        <w:rPr>
          <w:rFonts w:ascii="宋体" w:eastAsia="宋体" w:hAnsi="宋体" w:cs="Times New Roman" w:hint="eastAsia"/>
          <w:szCs w:val="21"/>
        </w:rPr>
        <w:t>首届全国大学生城市管理竞赛一、二等奖和优秀组织奖名单</w:t>
      </w:r>
    </w:p>
    <w:p w:rsidR="00004A0A" w:rsidRPr="003A4D97" w:rsidRDefault="00004A0A" w:rsidP="00004A0A">
      <w:pPr>
        <w:spacing w:line="300" w:lineRule="auto"/>
        <w:jc w:val="center"/>
        <w:rPr>
          <w:rFonts w:ascii="宋体" w:eastAsia="宋体" w:hAnsi="宋体" w:cs="Times New Roman"/>
          <w:szCs w:val="21"/>
        </w:rPr>
      </w:pPr>
      <w:r>
        <w:rPr>
          <w:rFonts w:ascii="宋体" w:eastAsia="宋体" w:hAnsi="宋体" w:cs="Times New Roman" w:hint="eastAsia"/>
          <w:szCs w:val="21"/>
        </w:rPr>
        <w:t xml:space="preserve">表1 </w:t>
      </w:r>
      <w:r w:rsidRPr="003A4D97">
        <w:rPr>
          <w:rFonts w:ascii="宋体" w:eastAsia="宋体" w:hAnsi="宋体" w:cs="Times New Roman" w:hint="eastAsia"/>
          <w:szCs w:val="21"/>
        </w:rPr>
        <w:t>首届全国大学生城市管理竞赛一等奖</w:t>
      </w:r>
    </w:p>
    <w:tbl>
      <w:tblPr>
        <w:tblStyle w:val="a5"/>
        <w:tblW w:w="0" w:type="auto"/>
        <w:tblInd w:w="108" w:type="dxa"/>
        <w:tblLook w:val="04A0"/>
      </w:tblPr>
      <w:tblGrid>
        <w:gridCol w:w="709"/>
        <w:gridCol w:w="1701"/>
        <w:gridCol w:w="2693"/>
        <w:gridCol w:w="3311"/>
      </w:tblGrid>
      <w:tr w:rsidR="00004A0A" w:rsidTr="00004A0A">
        <w:tc>
          <w:tcPr>
            <w:tcW w:w="709" w:type="dxa"/>
          </w:tcPr>
          <w:p w:rsidR="00004A0A" w:rsidRPr="00B03DC0" w:rsidRDefault="00004A0A" w:rsidP="00920C03">
            <w:pPr>
              <w:spacing w:line="300" w:lineRule="auto"/>
              <w:jc w:val="center"/>
              <w:rPr>
                <w:rFonts w:ascii="Calibri" w:eastAsia="宋体" w:hAnsi="Calibri" w:cs="Times New Roman"/>
                <w:szCs w:val="21"/>
              </w:rPr>
            </w:pPr>
            <w:r w:rsidRPr="00B03DC0">
              <w:rPr>
                <w:rFonts w:ascii="Calibri" w:eastAsia="宋体" w:hAnsi="Calibri" w:cs="Times New Roman" w:hint="eastAsia"/>
                <w:szCs w:val="21"/>
              </w:rPr>
              <w:t>序号</w:t>
            </w:r>
          </w:p>
        </w:tc>
        <w:tc>
          <w:tcPr>
            <w:tcW w:w="1701" w:type="dxa"/>
          </w:tcPr>
          <w:p w:rsidR="00004A0A" w:rsidRPr="00B03DC0" w:rsidRDefault="00004A0A" w:rsidP="00920C03">
            <w:pPr>
              <w:spacing w:line="300" w:lineRule="auto"/>
              <w:jc w:val="center"/>
              <w:rPr>
                <w:rFonts w:ascii="Calibri" w:eastAsia="宋体" w:hAnsi="Calibri" w:cs="Times New Roman"/>
                <w:szCs w:val="21"/>
              </w:rPr>
            </w:pPr>
            <w:r w:rsidRPr="00B03DC0">
              <w:rPr>
                <w:rFonts w:ascii="Calibri" w:eastAsia="宋体" w:hAnsi="Calibri" w:cs="Times New Roman" w:hint="eastAsia"/>
                <w:szCs w:val="21"/>
              </w:rPr>
              <w:t>学校</w:t>
            </w:r>
          </w:p>
        </w:tc>
        <w:tc>
          <w:tcPr>
            <w:tcW w:w="2693" w:type="dxa"/>
          </w:tcPr>
          <w:p w:rsidR="00004A0A" w:rsidRPr="00B03DC0" w:rsidRDefault="00004A0A" w:rsidP="00920C03">
            <w:pPr>
              <w:spacing w:line="300" w:lineRule="auto"/>
              <w:jc w:val="center"/>
              <w:rPr>
                <w:rFonts w:ascii="Calibri" w:eastAsia="宋体" w:hAnsi="Calibri" w:cs="Times New Roman"/>
                <w:szCs w:val="21"/>
              </w:rPr>
            </w:pPr>
            <w:r w:rsidRPr="00B03DC0">
              <w:rPr>
                <w:rFonts w:ascii="Calibri" w:eastAsia="宋体" w:hAnsi="Calibri" w:cs="Times New Roman" w:hint="eastAsia"/>
                <w:szCs w:val="21"/>
              </w:rPr>
              <w:t>学生</w:t>
            </w:r>
          </w:p>
        </w:tc>
        <w:tc>
          <w:tcPr>
            <w:tcW w:w="3311" w:type="dxa"/>
          </w:tcPr>
          <w:p w:rsidR="00004A0A" w:rsidRPr="00B03DC0" w:rsidRDefault="00004A0A" w:rsidP="00920C03">
            <w:pPr>
              <w:spacing w:line="300" w:lineRule="auto"/>
              <w:jc w:val="center"/>
              <w:rPr>
                <w:rFonts w:ascii="Calibri" w:eastAsia="宋体" w:hAnsi="Calibri" w:cs="Times New Roman"/>
                <w:szCs w:val="21"/>
              </w:rPr>
            </w:pPr>
            <w:r w:rsidRPr="00B03DC0">
              <w:rPr>
                <w:rFonts w:ascii="Calibri" w:eastAsia="宋体" w:hAnsi="Calibri" w:cs="Times New Roman" w:hint="eastAsia"/>
                <w:szCs w:val="21"/>
              </w:rPr>
              <w:t>作品</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sidRPr="00B03DC0">
              <w:rPr>
                <w:rFonts w:asciiTheme="minorEastAsia" w:hAnsiTheme="minorEastAsia" w:cs="Times New Roman"/>
                <w:szCs w:val="21"/>
              </w:rPr>
              <w:t>1</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北京大学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刘海文</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城市交通拥堵的需求治理工具</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sidRPr="00B03DC0">
              <w:rPr>
                <w:rFonts w:asciiTheme="minorEastAsia" w:hAnsiTheme="minorEastAsia" w:cs="Times New Roman"/>
                <w:szCs w:val="21"/>
              </w:rPr>
              <w:t>2</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北京大学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张远</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区域共赢背景下的城市角色定位与发展策略研究</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sidRPr="00B03DC0">
              <w:rPr>
                <w:rFonts w:asciiTheme="minorEastAsia" w:hAnsiTheme="minorEastAsia" w:cs="Times New Roman"/>
                <w:szCs w:val="21"/>
              </w:rPr>
              <w:t>3</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中国人民大学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王璇，胡依洁，严茵驰、王梦迪，刘方舟</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邻避运动中民众行为态度的逻辑基础探究</w:t>
            </w:r>
            <w:r w:rsidRPr="00B03DC0">
              <w:rPr>
                <w:rFonts w:asciiTheme="minorEastAsia" w:hAnsiTheme="minorEastAsia" w:cs="Times New Roman"/>
                <w:szCs w:val="21"/>
              </w:rPr>
              <w:t>——</w:t>
            </w:r>
            <w:r w:rsidRPr="00B03DC0">
              <w:rPr>
                <w:rFonts w:asciiTheme="minorEastAsia" w:hAnsiTheme="minorEastAsia" w:cs="Times New Roman" w:hint="eastAsia"/>
                <w:szCs w:val="21"/>
              </w:rPr>
              <w:t>以福建漳州</w:t>
            </w:r>
            <w:r w:rsidRPr="00B03DC0">
              <w:rPr>
                <w:rFonts w:asciiTheme="minorEastAsia" w:hAnsiTheme="minorEastAsia" w:cs="Times New Roman"/>
                <w:szCs w:val="21"/>
              </w:rPr>
              <w:t>PX</w:t>
            </w:r>
            <w:r w:rsidRPr="00B03DC0">
              <w:rPr>
                <w:rFonts w:asciiTheme="minorEastAsia" w:hAnsiTheme="minorEastAsia" w:cs="Times New Roman" w:hint="eastAsia"/>
                <w:szCs w:val="21"/>
              </w:rPr>
              <w:t>项目为例</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4</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首都经贸大学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冯也苏，冯晓蒙，于双玲</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制度、技术与效率：网络约车观察</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5</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华东理工大学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吴姿怡</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从小区制到街区制：新管理模式下街区居民认同感研究</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6</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浙江大学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卓何佳，于晨炜</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基于博弈论的</w:t>
            </w:r>
            <w:r w:rsidRPr="00B03DC0">
              <w:rPr>
                <w:rFonts w:asciiTheme="minorEastAsia" w:hAnsiTheme="minorEastAsia" w:cs="Times New Roman"/>
                <w:szCs w:val="21"/>
              </w:rPr>
              <w:t>PPP</w:t>
            </w:r>
            <w:r w:rsidRPr="00B03DC0">
              <w:rPr>
                <w:rFonts w:asciiTheme="minorEastAsia" w:hAnsiTheme="minorEastAsia" w:cs="Times New Roman" w:hint="eastAsia"/>
                <w:szCs w:val="21"/>
              </w:rPr>
              <w:t>项目“落地难”现象浅析</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7</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浙江大学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陆雅迪，麻玉琦，张津铭，</w:t>
            </w:r>
            <w:r w:rsidRPr="00B03DC0">
              <w:rPr>
                <w:rFonts w:asciiTheme="minorEastAsia" w:hAnsiTheme="minorEastAsia" w:cs="Times New Roman" w:hint="eastAsia"/>
                <w:szCs w:val="21"/>
              </w:rPr>
              <w:lastRenderedPageBreak/>
              <w:t>郭子琦，张忻正</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lastRenderedPageBreak/>
              <w:t>城市居民生活垃圾分类行为的心</w:t>
            </w:r>
            <w:r w:rsidRPr="00B03DC0">
              <w:rPr>
                <w:rFonts w:asciiTheme="minorEastAsia" w:hAnsiTheme="minorEastAsia" w:cs="Times New Roman" w:hint="eastAsia"/>
                <w:szCs w:val="21"/>
              </w:rPr>
              <w:lastRenderedPageBreak/>
              <w:t>理影响因素研究</w:t>
            </w:r>
            <w:r w:rsidRPr="00B03DC0">
              <w:rPr>
                <w:rFonts w:asciiTheme="minorEastAsia" w:hAnsiTheme="minorEastAsia" w:cs="Times New Roman"/>
                <w:szCs w:val="21"/>
              </w:rPr>
              <w:t>——</w:t>
            </w:r>
            <w:r w:rsidRPr="00B03DC0">
              <w:rPr>
                <w:rFonts w:asciiTheme="minorEastAsia" w:hAnsiTheme="minorEastAsia" w:cs="Times New Roman" w:hint="eastAsia"/>
                <w:szCs w:val="21"/>
              </w:rPr>
              <w:t>基于杭州市九堡街道的实证分析</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lastRenderedPageBreak/>
              <w:t>8</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浙江农林大学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周荣仲，陈孝凡，章瑜，陈星君，樊珍珍</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网约车发展现状分析及其规范管理策略探究</w:t>
            </w:r>
            <w:r w:rsidRPr="00B03DC0">
              <w:rPr>
                <w:rFonts w:asciiTheme="minorEastAsia" w:hAnsiTheme="minorEastAsia" w:cs="Times New Roman"/>
                <w:szCs w:val="21"/>
              </w:rPr>
              <w:t>——</w:t>
            </w:r>
            <w:r w:rsidRPr="00B03DC0">
              <w:rPr>
                <w:rFonts w:asciiTheme="minorEastAsia" w:hAnsiTheme="minorEastAsia" w:cs="Times New Roman" w:hint="eastAsia"/>
                <w:szCs w:val="21"/>
              </w:rPr>
              <w:t>基于杭州市实证研究</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9</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浙江农林大学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赵德，张梅燕，徐柳，刘琦琦</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浙江省城管执法现状公民满意度调查报告</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10</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宁波工程学院</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张秉钰，孙钰叶，杨燕萍，尚开艇，金鸣棣</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城市流动人口社会融合现状及其影响因素分析响因素</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11</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青岛科技大学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张云秀，张梦琦，张琪，鲁东升，熊壮</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青岛市城市体制改革与创新研究</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12</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青岛科技大学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王晓婷，王静，吴蕾，杨丹萍</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基于人际交往需求的现代居住小区调查</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13</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山东农业大学</w:t>
            </w:r>
          </w:p>
        </w:tc>
        <w:tc>
          <w:tcPr>
            <w:tcW w:w="2693" w:type="dxa"/>
          </w:tcPr>
          <w:p w:rsidR="00004A0A" w:rsidRPr="00B03DC0" w:rsidRDefault="00004A0A" w:rsidP="00920C03">
            <w:pPr>
              <w:rPr>
                <w:rFonts w:asciiTheme="minorEastAsia" w:hAnsiTheme="minorEastAsia" w:cs="Times New Roman"/>
                <w:szCs w:val="21"/>
              </w:rPr>
            </w:pPr>
            <w:r w:rsidRPr="00B03DC0">
              <w:rPr>
                <w:rFonts w:asciiTheme="minorEastAsia" w:hAnsiTheme="minorEastAsia" w:cs="Times New Roman" w:hint="eastAsia"/>
                <w:szCs w:val="21"/>
              </w:rPr>
              <w:t>刘琦，</w:t>
            </w:r>
            <w:r w:rsidRPr="00B03DC0">
              <w:rPr>
                <w:rFonts w:asciiTheme="minorEastAsia" w:hAnsiTheme="minorEastAsia" w:cs="Times New Roman"/>
                <w:szCs w:val="21"/>
              </w:rPr>
              <w:t>王畅</w:t>
            </w:r>
            <w:r w:rsidRPr="00B03DC0">
              <w:rPr>
                <w:rFonts w:asciiTheme="minorEastAsia" w:hAnsiTheme="minorEastAsia" w:cs="Times New Roman" w:hint="eastAsia"/>
                <w:szCs w:val="21"/>
              </w:rPr>
              <w:t>，牟国玉，司梦遥，王昊</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专用？乱用？</w:t>
            </w:r>
            <w:r w:rsidRPr="00B03DC0">
              <w:rPr>
                <w:rFonts w:asciiTheme="minorEastAsia" w:hAnsiTheme="minorEastAsia" w:cs="Times New Roman"/>
                <w:szCs w:val="21"/>
              </w:rPr>
              <w:t>——</w:t>
            </w:r>
            <w:r w:rsidRPr="00B03DC0">
              <w:rPr>
                <w:rFonts w:asciiTheme="minorEastAsia" w:hAnsiTheme="minorEastAsia" w:cs="Times New Roman" w:hint="eastAsia"/>
                <w:szCs w:val="21"/>
              </w:rPr>
              <w:t>山东省泰安市首条公交专用道现状调查</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14</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山东工商学院</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何宗显，</w:t>
            </w:r>
            <w:r w:rsidRPr="00B03DC0">
              <w:rPr>
                <w:rFonts w:asciiTheme="minorEastAsia" w:hAnsiTheme="minorEastAsia" w:cs="Times New Roman" w:hint="eastAsia"/>
                <w:color w:val="000000"/>
                <w:szCs w:val="21"/>
              </w:rPr>
              <w:t>杨柳、黄烁、李佳雯、胡晓彤</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烟台市社区公共服务供给现状与居民需求调查研究</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15</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集美大学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宫思敏，</w:t>
            </w:r>
            <w:r w:rsidRPr="00B03DC0">
              <w:rPr>
                <w:rFonts w:asciiTheme="minorEastAsia" w:hAnsiTheme="minorEastAsia" w:cs="楷体" w:hint="eastAsia"/>
                <w:bCs/>
                <w:szCs w:val="21"/>
              </w:rPr>
              <w:t>黄若苇，庄福田，林震，叶佳敏</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城市候鸟助飞圆梦</w:t>
            </w:r>
            <w:r w:rsidRPr="00B03DC0">
              <w:rPr>
                <w:rFonts w:asciiTheme="minorEastAsia" w:hAnsiTheme="minorEastAsia" w:cs="Times New Roman"/>
                <w:szCs w:val="21"/>
              </w:rPr>
              <w:t>——</w:t>
            </w:r>
            <w:r w:rsidRPr="00B03DC0">
              <w:rPr>
                <w:rFonts w:asciiTheme="minorEastAsia" w:hAnsiTheme="minorEastAsia" w:cs="Times New Roman" w:hint="eastAsia"/>
                <w:szCs w:val="21"/>
              </w:rPr>
              <w:t>关于厦门市外来务工人员随迁子女成长及关爱机制调研报告</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15</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中南财经政法大学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李宝东，吴炜堃，郑捷，孟繁杏，殷丽莎</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“老有所依，养有所托”</w:t>
            </w:r>
            <w:r w:rsidRPr="00B03DC0">
              <w:rPr>
                <w:rFonts w:asciiTheme="minorEastAsia" w:hAnsiTheme="minorEastAsia" w:cs="Times New Roman"/>
                <w:szCs w:val="21"/>
              </w:rPr>
              <w:t>——</w:t>
            </w:r>
            <w:r w:rsidRPr="00B03DC0">
              <w:rPr>
                <w:rFonts w:asciiTheme="minorEastAsia" w:hAnsiTheme="minorEastAsia" w:cs="Times New Roman" w:hint="eastAsia"/>
                <w:szCs w:val="21"/>
              </w:rPr>
              <w:t>武汉市养老设施可达性综合分析</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17</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沈阳建筑大学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章李卉,臧格格,刘宁宁,丁晶晶,王月莹</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关于沈阳地区推行“街区制”的民意调查</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18</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沈阳建筑大学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任蒙,王琪，徐娟，郝崇文，智聪</w:t>
            </w:r>
          </w:p>
        </w:tc>
        <w:tc>
          <w:tcPr>
            <w:tcW w:w="331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辽宁中小城市房屋空置率调查报告</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19</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云南大学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李宇薇,李梦仙,毕晶晶</w:t>
            </w:r>
          </w:p>
        </w:tc>
        <w:tc>
          <w:tcPr>
            <w:tcW w:w="3311" w:type="dxa"/>
          </w:tcPr>
          <w:p w:rsidR="00004A0A" w:rsidRPr="00B03DC0" w:rsidRDefault="00004A0A" w:rsidP="00920C03">
            <w:pPr>
              <w:spacing w:line="300" w:lineRule="auto"/>
              <w:rPr>
                <w:rFonts w:asciiTheme="minorEastAsia" w:hAnsiTheme="minorEastAsia" w:cs="Times New Roman"/>
                <w:szCs w:val="21"/>
              </w:rPr>
            </w:pPr>
            <w:r w:rsidRPr="00B03DC0">
              <w:rPr>
                <w:rFonts w:asciiTheme="minorEastAsia" w:hAnsiTheme="minorEastAsia" w:cs="Times New Roman" w:hint="eastAsia"/>
                <w:szCs w:val="21"/>
              </w:rPr>
              <w:t>呈贡大学城“引摊入市政”策执行效果调查研究</w:t>
            </w:r>
          </w:p>
        </w:tc>
      </w:tr>
      <w:tr w:rsidR="00004A0A" w:rsidTr="00004A0A">
        <w:tc>
          <w:tcPr>
            <w:tcW w:w="709" w:type="dxa"/>
          </w:tcPr>
          <w:p w:rsidR="00004A0A" w:rsidRPr="00B03DC0" w:rsidRDefault="00004A0A" w:rsidP="00920C03">
            <w:pPr>
              <w:spacing w:line="300" w:lineRule="auto"/>
              <w:jc w:val="center"/>
              <w:rPr>
                <w:rFonts w:asciiTheme="minorEastAsia" w:hAnsiTheme="minorEastAsia" w:cs="Times New Roman"/>
                <w:szCs w:val="21"/>
              </w:rPr>
            </w:pPr>
            <w:r>
              <w:rPr>
                <w:rFonts w:asciiTheme="minorEastAsia" w:hAnsiTheme="minorEastAsia" w:cs="Times New Roman" w:hint="eastAsia"/>
                <w:szCs w:val="21"/>
              </w:rPr>
              <w:t>20</w:t>
            </w:r>
          </w:p>
        </w:tc>
        <w:tc>
          <w:tcPr>
            <w:tcW w:w="1701"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四川大学</w:t>
            </w:r>
          </w:p>
        </w:tc>
        <w:tc>
          <w:tcPr>
            <w:tcW w:w="2693" w:type="dxa"/>
          </w:tcPr>
          <w:p w:rsidR="00004A0A" w:rsidRPr="00B03DC0" w:rsidRDefault="00004A0A" w:rsidP="00920C03">
            <w:pPr>
              <w:spacing w:line="300" w:lineRule="auto"/>
              <w:jc w:val="left"/>
              <w:rPr>
                <w:rFonts w:asciiTheme="minorEastAsia" w:hAnsiTheme="minorEastAsia" w:cs="Times New Roman"/>
                <w:szCs w:val="21"/>
              </w:rPr>
            </w:pPr>
            <w:r w:rsidRPr="00B03DC0">
              <w:rPr>
                <w:rFonts w:asciiTheme="minorEastAsia" w:hAnsiTheme="minorEastAsia" w:cs="Times New Roman" w:hint="eastAsia"/>
                <w:szCs w:val="21"/>
              </w:rPr>
              <w:t>阳焱红,曹钰,雷针,张小玲</w:t>
            </w:r>
          </w:p>
        </w:tc>
        <w:tc>
          <w:tcPr>
            <w:tcW w:w="3311" w:type="dxa"/>
          </w:tcPr>
          <w:p w:rsidR="00004A0A" w:rsidRPr="00B03DC0" w:rsidRDefault="00004A0A" w:rsidP="00920C03">
            <w:pPr>
              <w:spacing w:line="300" w:lineRule="auto"/>
              <w:rPr>
                <w:rFonts w:asciiTheme="minorEastAsia" w:hAnsiTheme="minorEastAsia" w:cs="Times New Roman"/>
                <w:szCs w:val="21"/>
              </w:rPr>
            </w:pPr>
            <w:r w:rsidRPr="00B03DC0">
              <w:rPr>
                <w:rFonts w:asciiTheme="minorEastAsia" w:hAnsiTheme="minorEastAsia" w:cs="Times New Roman" w:hint="eastAsia"/>
                <w:szCs w:val="21"/>
              </w:rPr>
              <w:t>掷废有别，蓉城无染</w:t>
            </w:r>
            <w:r w:rsidRPr="00B03DC0">
              <w:rPr>
                <w:rFonts w:asciiTheme="minorEastAsia" w:hAnsiTheme="minorEastAsia" w:cs="Times New Roman"/>
                <w:szCs w:val="21"/>
              </w:rPr>
              <w:t>——</w:t>
            </w:r>
            <w:r w:rsidRPr="00B03DC0">
              <w:rPr>
                <w:rFonts w:asciiTheme="minorEastAsia" w:hAnsiTheme="minorEastAsia" w:cs="Times New Roman" w:hint="eastAsia"/>
                <w:szCs w:val="21"/>
              </w:rPr>
              <w:t>关于成都市城市垃圾分类激励机制的研究报告</w:t>
            </w:r>
          </w:p>
        </w:tc>
      </w:tr>
    </w:tbl>
    <w:p w:rsidR="00004A0A" w:rsidRDefault="00004A0A" w:rsidP="00004A0A"/>
    <w:p w:rsidR="00481A24" w:rsidRPr="00024778" w:rsidRDefault="003A4D97" w:rsidP="00024778">
      <w:pPr>
        <w:ind w:firstLineChars="198" w:firstLine="416"/>
        <w:jc w:val="center"/>
        <w:rPr>
          <w:rFonts w:asciiTheme="minorEastAsia" w:hAnsiTheme="minorEastAsia"/>
          <w:szCs w:val="21"/>
        </w:rPr>
      </w:pPr>
      <w:r w:rsidRPr="003A4D97">
        <w:rPr>
          <w:rFonts w:asciiTheme="minorEastAsia" w:hAnsiTheme="minorEastAsia" w:hint="eastAsia"/>
          <w:szCs w:val="21"/>
        </w:rPr>
        <w:t xml:space="preserve">表2 </w:t>
      </w:r>
      <w:r w:rsidR="000F6E03" w:rsidRPr="003A4D97">
        <w:rPr>
          <w:rFonts w:asciiTheme="minorEastAsia" w:hAnsiTheme="minorEastAsia" w:hint="eastAsia"/>
          <w:szCs w:val="21"/>
        </w:rPr>
        <w:t>首届全国大学生城市管理竞赛二等奖</w:t>
      </w:r>
    </w:p>
    <w:tbl>
      <w:tblPr>
        <w:tblStyle w:val="a5"/>
        <w:tblW w:w="0" w:type="auto"/>
        <w:tblInd w:w="108" w:type="dxa"/>
        <w:tblLook w:val="04A0"/>
      </w:tblPr>
      <w:tblGrid>
        <w:gridCol w:w="709"/>
        <w:gridCol w:w="1418"/>
        <w:gridCol w:w="2409"/>
        <w:gridCol w:w="3878"/>
      </w:tblGrid>
      <w:tr w:rsidR="00024778" w:rsidTr="00D06AD5">
        <w:tc>
          <w:tcPr>
            <w:tcW w:w="709" w:type="dxa"/>
          </w:tcPr>
          <w:p w:rsidR="00024778" w:rsidRPr="003A4D97" w:rsidRDefault="00024778" w:rsidP="00920C03">
            <w:pPr>
              <w:spacing w:line="300" w:lineRule="auto"/>
              <w:jc w:val="right"/>
              <w:rPr>
                <w:rFonts w:asciiTheme="minorEastAsia" w:hAnsiTheme="minorEastAsia"/>
                <w:szCs w:val="21"/>
              </w:rPr>
            </w:pPr>
            <w:r w:rsidRPr="003A4D97">
              <w:rPr>
                <w:rFonts w:asciiTheme="minorEastAsia" w:hAnsiTheme="minorEastAsia" w:hint="eastAsia"/>
                <w:szCs w:val="21"/>
              </w:rPr>
              <w:t>序号</w:t>
            </w:r>
          </w:p>
        </w:tc>
        <w:tc>
          <w:tcPr>
            <w:tcW w:w="1418" w:type="dxa"/>
          </w:tcPr>
          <w:p w:rsidR="00024778" w:rsidRPr="003A4D97" w:rsidRDefault="00024778" w:rsidP="00920C03">
            <w:pPr>
              <w:spacing w:line="300" w:lineRule="auto"/>
              <w:jc w:val="center"/>
              <w:rPr>
                <w:rFonts w:asciiTheme="minorEastAsia" w:hAnsiTheme="minorEastAsia"/>
                <w:szCs w:val="21"/>
              </w:rPr>
            </w:pPr>
            <w:r w:rsidRPr="003A4D97">
              <w:rPr>
                <w:rFonts w:asciiTheme="minorEastAsia" w:hAnsiTheme="minorEastAsia" w:hint="eastAsia"/>
                <w:szCs w:val="21"/>
              </w:rPr>
              <w:t>学校</w:t>
            </w:r>
          </w:p>
        </w:tc>
        <w:tc>
          <w:tcPr>
            <w:tcW w:w="2409" w:type="dxa"/>
          </w:tcPr>
          <w:p w:rsidR="00024778" w:rsidRPr="003A4D97" w:rsidRDefault="00024778" w:rsidP="00920C03">
            <w:pPr>
              <w:spacing w:line="300" w:lineRule="auto"/>
              <w:jc w:val="center"/>
              <w:rPr>
                <w:rFonts w:asciiTheme="minorEastAsia" w:hAnsiTheme="minorEastAsia"/>
                <w:szCs w:val="21"/>
              </w:rPr>
            </w:pPr>
            <w:r w:rsidRPr="003A4D97">
              <w:rPr>
                <w:rFonts w:asciiTheme="minorEastAsia" w:hAnsiTheme="minorEastAsia" w:hint="eastAsia"/>
                <w:szCs w:val="21"/>
              </w:rPr>
              <w:t>学生</w:t>
            </w:r>
          </w:p>
        </w:tc>
        <w:tc>
          <w:tcPr>
            <w:tcW w:w="3878" w:type="dxa"/>
          </w:tcPr>
          <w:p w:rsidR="00024778" w:rsidRPr="003A4D97" w:rsidRDefault="00024778" w:rsidP="00920C03">
            <w:pPr>
              <w:spacing w:line="300" w:lineRule="auto"/>
              <w:jc w:val="center"/>
              <w:rPr>
                <w:rFonts w:asciiTheme="minorEastAsia" w:hAnsiTheme="minorEastAsia"/>
                <w:szCs w:val="21"/>
              </w:rPr>
            </w:pPr>
            <w:r w:rsidRPr="003A4D97">
              <w:rPr>
                <w:rFonts w:asciiTheme="minorEastAsia" w:hAnsiTheme="minorEastAsia" w:hint="eastAsia"/>
                <w:szCs w:val="21"/>
              </w:rPr>
              <w:t>作品</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1</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中国人民大</w:t>
            </w:r>
            <w:r w:rsidRPr="003A4D97">
              <w:rPr>
                <w:rFonts w:asciiTheme="minorEastAsia" w:hAnsiTheme="minorEastAsia" w:hint="eastAsia"/>
                <w:szCs w:val="21"/>
              </w:rPr>
              <w:lastRenderedPageBreak/>
              <w:t>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lastRenderedPageBreak/>
              <w:t>卢璟慧，陈晓，卢湘枚，</w:t>
            </w:r>
            <w:r w:rsidRPr="003A4D97">
              <w:rPr>
                <w:rFonts w:asciiTheme="minorEastAsia" w:hAnsiTheme="minorEastAsia" w:hint="eastAsia"/>
                <w:szCs w:val="21"/>
              </w:rPr>
              <w:lastRenderedPageBreak/>
              <w:t>苏航</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lastRenderedPageBreak/>
              <w:t>交通拥堵收费政策可行性研究</w:t>
            </w:r>
            <w:r w:rsidRPr="003A4D97">
              <w:rPr>
                <w:rFonts w:asciiTheme="minorEastAsia" w:hAnsiTheme="minorEastAsia"/>
                <w:szCs w:val="21"/>
              </w:rPr>
              <w:t>——</w:t>
            </w:r>
            <w:r w:rsidRPr="003A4D97">
              <w:rPr>
                <w:rFonts w:asciiTheme="minorEastAsia" w:hAnsiTheme="minorEastAsia" w:hint="eastAsia"/>
                <w:szCs w:val="21"/>
              </w:rPr>
              <w:t>基于</w:t>
            </w:r>
            <w:r w:rsidRPr="003A4D97">
              <w:rPr>
                <w:rFonts w:asciiTheme="minorEastAsia" w:hAnsiTheme="minorEastAsia" w:hint="eastAsia"/>
                <w:szCs w:val="21"/>
              </w:rPr>
              <w:lastRenderedPageBreak/>
              <w:t>北京市的实证研究</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lastRenderedPageBreak/>
              <w:t>2</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中央财经大学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冯羽，贾雅洁，齐杓东，程佳美，邓坤</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三区联动理念下北京市众创空间建设优化策略研究</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3</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首都经贸大学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安琪，丁浩仟，光波，孙悦，杨云鹏</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基于通勤目标人群需求的首都经贸大学及周边地区慢行交通系统的构建</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4</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北京建筑大学</w:t>
            </w:r>
          </w:p>
        </w:tc>
        <w:tc>
          <w:tcPr>
            <w:tcW w:w="2409" w:type="dxa"/>
          </w:tcPr>
          <w:p w:rsidR="00024778" w:rsidRPr="003A4D97" w:rsidRDefault="00024778" w:rsidP="00920C03">
            <w:pPr>
              <w:rPr>
                <w:rFonts w:asciiTheme="minorEastAsia" w:hAnsiTheme="minorEastAsia"/>
                <w:szCs w:val="21"/>
              </w:rPr>
            </w:pPr>
            <w:r w:rsidRPr="003A4D97">
              <w:rPr>
                <w:rFonts w:asciiTheme="minorEastAsia" w:hAnsiTheme="minorEastAsia" w:hint="eastAsia"/>
                <w:szCs w:val="21"/>
              </w:rPr>
              <w:t>李历娟，龙姗珺，何康，臧蕾</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互联网</w:t>
            </w:r>
            <w:r w:rsidRPr="003A4D97">
              <w:rPr>
                <w:rFonts w:asciiTheme="minorEastAsia" w:hAnsiTheme="minorEastAsia"/>
                <w:szCs w:val="21"/>
              </w:rPr>
              <w:t>+</w:t>
            </w:r>
            <w:r w:rsidRPr="003A4D97">
              <w:rPr>
                <w:rFonts w:asciiTheme="minorEastAsia" w:hAnsiTheme="minorEastAsia" w:hint="eastAsia"/>
                <w:szCs w:val="21"/>
              </w:rPr>
              <w:t>时代下实体店的生存情况市场调查</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5</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浙江大学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刘偌彤，廖其，章舒纯，唐祎祺</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浙江省特色小镇实验：现状、问题与政策建议</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6</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浙江财经大学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黄烈一，陈天奇</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智能城市智能停车服务应用设计</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7</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浙江农林大学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赵璐宁，许正阳，范依蔚，刘泽龙，余婧</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废旧电池有偿回收的可行性研究</w:t>
            </w:r>
            <w:r w:rsidRPr="003A4D97">
              <w:rPr>
                <w:rFonts w:asciiTheme="minorEastAsia" w:hAnsiTheme="minorEastAsia"/>
                <w:szCs w:val="21"/>
              </w:rPr>
              <w:t>——</w:t>
            </w:r>
            <w:r w:rsidRPr="003A4D97">
              <w:rPr>
                <w:rFonts w:asciiTheme="minorEastAsia" w:hAnsiTheme="minorEastAsia" w:hint="eastAsia"/>
                <w:szCs w:val="21"/>
              </w:rPr>
              <w:t>以杭州市上城区为例</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8</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浙江农林大学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盛琳娟，卢峰，邱彦祯</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临安市社区居家养老服务需求调查及创新模式研究</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9</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浙江农林大学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黄铭霞，余鸿，当南，叶文婷，罗杨姿宇</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微博时代下城管良好媒体形象构建研究</w:t>
            </w:r>
          </w:p>
        </w:tc>
      </w:tr>
      <w:tr w:rsidR="00024778" w:rsidTr="00D06AD5">
        <w:tc>
          <w:tcPr>
            <w:tcW w:w="709" w:type="dxa"/>
          </w:tcPr>
          <w:p w:rsidR="00024778" w:rsidRPr="003A4D97" w:rsidRDefault="00024778" w:rsidP="00024778">
            <w:pPr>
              <w:spacing w:line="300" w:lineRule="auto"/>
              <w:jc w:val="center"/>
              <w:rPr>
                <w:rFonts w:asciiTheme="minorEastAsia" w:hAnsiTheme="minorEastAsia"/>
                <w:szCs w:val="21"/>
              </w:rPr>
            </w:pPr>
            <w:r w:rsidRPr="003A4D97">
              <w:rPr>
                <w:rFonts w:asciiTheme="minorEastAsia" w:hAnsiTheme="minorEastAsia" w:hint="eastAsia"/>
                <w:szCs w:val="21"/>
              </w:rPr>
              <w:t>1</w:t>
            </w:r>
            <w:r>
              <w:rPr>
                <w:rFonts w:asciiTheme="minorEastAsia" w:hAnsiTheme="minorEastAsia" w:hint="eastAsia"/>
                <w:szCs w:val="21"/>
              </w:rPr>
              <w:t>0</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宁波工程学院</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余扬燕，邵赛男，吴婧妮，唐李君</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突发内涝灾情中政府与公众信息联动情况调查研究</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11</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宁波工程学院</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陈羽嫣，章扬洁，郑秀靖，赖惠子，余宙</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宁波城市交通时空分布现状调查</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12</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青岛科技大学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王琛，鹿琦琪，任亚萍，祝也</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网络约车与出租车消费者满意度调查</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13</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青岛科技大学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宋春晓，刘珊珊，任晓芳</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青岛里院改造模式的居民意愿调查研究</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14</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山东农业大学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朱景广，曲丽娟，许志中，谢亚楠，王方明</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流水不腐？</w:t>
            </w:r>
            <w:r w:rsidRPr="003A4D97">
              <w:rPr>
                <w:rFonts w:asciiTheme="minorEastAsia" w:hAnsiTheme="minorEastAsia"/>
                <w:szCs w:val="21"/>
              </w:rPr>
              <w:t>——</w:t>
            </w:r>
            <w:r w:rsidRPr="003A4D97">
              <w:rPr>
                <w:rFonts w:asciiTheme="minorEastAsia" w:hAnsiTheme="minorEastAsia" w:hint="eastAsia"/>
                <w:szCs w:val="21"/>
              </w:rPr>
              <w:t>山东省泰安市梳洗河城区河段调查报告</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15</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山东农业大学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孟瑶，刘欣欣，乔雷，安松，陈文倩</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让城市通畅起来</w:t>
            </w:r>
            <w:r w:rsidRPr="003A4D97">
              <w:rPr>
                <w:rFonts w:asciiTheme="minorEastAsia" w:hAnsiTheme="minorEastAsia"/>
                <w:szCs w:val="21"/>
              </w:rPr>
              <w:t>——</w:t>
            </w:r>
            <w:r w:rsidRPr="003A4D97">
              <w:rPr>
                <w:rFonts w:asciiTheme="minorEastAsia" w:hAnsiTheme="minorEastAsia" w:hint="eastAsia"/>
                <w:szCs w:val="21"/>
              </w:rPr>
              <w:t>山东省泰安市中心城区“断头路”调查报告</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16</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中南财经政法大学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徐浩楠，魏梦月，陈诗薇，熊丹舟</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把节奏“慢”下来</w:t>
            </w:r>
            <w:r w:rsidRPr="003A4D97">
              <w:rPr>
                <w:rFonts w:asciiTheme="minorEastAsia" w:hAnsiTheme="minorEastAsia"/>
                <w:szCs w:val="21"/>
              </w:rPr>
              <w:t>,</w:t>
            </w:r>
            <w:r w:rsidRPr="003A4D97">
              <w:rPr>
                <w:rFonts w:asciiTheme="minorEastAsia" w:hAnsiTheme="minorEastAsia" w:hint="eastAsia"/>
                <w:szCs w:val="21"/>
              </w:rPr>
              <w:t>让交通“快”起来</w:t>
            </w:r>
            <w:r w:rsidRPr="003A4D97">
              <w:rPr>
                <w:rFonts w:asciiTheme="minorEastAsia" w:hAnsiTheme="minorEastAsia"/>
                <w:szCs w:val="21"/>
              </w:rPr>
              <w:t>--</w:t>
            </w:r>
            <w:r w:rsidRPr="003A4D97">
              <w:rPr>
                <w:rFonts w:asciiTheme="minorEastAsia" w:hAnsiTheme="minorEastAsia" w:hint="eastAsia"/>
                <w:szCs w:val="21"/>
              </w:rPr>
              <w:t>武汉市“公交</w:t>
            </w:r>
            <w:r w:rsidRPr="003A4D97">
              <w:rPr>
                <w:rFonts w:asciiTheme="minorEastAsia" w:hAnsiTheme="minorEastAsia"/>
                <w:szCs w:val="21"/>
              </w:rPr>
              <w:t>+</w:t>
            </w:r>
            <w:r w:rsidRPr="003A4D97">
              <w:rPr>
                <w:rFonts w:asciiTheme="minorEastAsia" w:hAnsiTheme="minorEastAsia" w:hint="eastAsia"/>
                <w:szCs w:val="21"/>
              </w:rPr>
              <w:t>慢行”模式的建设与发展</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17</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中南财经政法大学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余姗，李俊仪，刘沁</w:t>
            </w:r>
          </w:p>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圆</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武汉市实施街区制的可行性调查研究</w:t>
            </w:r>
          </w:p>
        </w:tc>
      </w:tr>
      <w:tr w:rsidR="00024778" w:rsidTr="00D06AD5">
        <w:trPr>
          <w:trHeight w:val="659"/>
        </w:trPr>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18</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湖南商学院</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cs="楷体" w:hint="eastAsia"/>
                <w:szCs w:val="21"/>
              </w:rPr>
              <w:t>刘静，廖灿，王海双，张媛，王天尧</w:t>
            </w:r>
          </w:p>
        </w:tc>
        <w:tc>
          <w:tcPr>
            <w:tcW w:w="387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浏阳市农房抵押贷款实践及其配套制度</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lastRenderedPageBreak/>
              <w:t>19</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电子科技大学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黄吉霖,蔡金玲,李晓涵,宋雪,文萍</w:t>
            </w:r>
          </w:p>
        </w:tc>
        <w:tc>
          <w:tcPr>
            <w:tcW w:w="3878" w:type="dxa"/>
          </w:tcPr>
          <w:p w:rsidR="00024778" w:rsidRPr="003A4D97" w:rsidRDefault="00024778" w:rsidP="00920C03">
            <w:pPr>
              <w:spacing w:line="300" w:lineRule="auto"/>
              <w:rPr>
                <w:rFonts w:asciiTheme="minorEastAsia" w:hAnsiTheme="minorEastAsia"/>
                <w:szCs w:val="21"/>
              </w:rPr>
            </w:pPr>
            <w:r w:rsidRPr="003A4D97">
              <w:rPr>
                <w:rFonts w:asciiTheme="minorEastAsia" w:hAnsiTheme="minorEastAsia" w:hint="eastAsia"/>
                <w:szCs w:val="21"/>
              </w:rPr>
              <w:t>居民友好型城市体系初探</w:t>
            </w:r>
          </w:p>
        </w:tc>
      </w:tr>
      <w:tr w:rsidR="00024778" w:rsidTr="00D06AD5">
        <w:tc>
          <w:tcPr>
            <w:tcW w:w="709" w:type="dxa"/>
          </w:tcPr>
          <w:p w:rsidR="00024778" w:rsidRPr="003A4D97" w:rsidRDefault="00024778" w:rsidP="00920C03">
            <w:pPr>
              <w:spacing w:line="300" w:lineRule="auto"/>
              <w:jc w:val="center"/>
              <w:rPr>
                <w:rFonts w:asciiTheme="minorEastAsia" w:hAnsiTheme="minorEastAsia"/>
                <w:szCs w:val="21"/>
              </w:rPr>
            </w:pPr>
            <w:r>
              <w:rPr>
                <w:rFonts w:asciiTheme="minorEastAsia" w:hAnsiTheme="minorEastAsia" w:hint="eastAsia"/>
                <w:szCs w:val="21"/>
              </w:rPr>
              <w:t>2</w:t>
            </w:r>
            <w:r w:rsidRPr="003A4D97">
              <w:rPr>
                <w:rFonts w:asciiTheme="minorEastAsia" w:hAnsiTheme="minorEastAsia" w:hint="eastAsia"/>
                <w:szCs w:val="21"/>
              </w:rPr>
              <w:t>0</w:t>
            </w:r>
          </w:p>
        </w:tc>
        <w:tc>
          <w:tcPr>
            <w:tcW w:w="1418"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重庆工商大学</w:t>
            </w:r>
          </w:p>
        </w:tc>
        <w:tc>
          <w:tcPr>
            <w:tcW w:w="2409" w:type="dxa"/>
          </w:tcPr>
          <w:p w:rsidR="00024778" w:rsidRPr="003A4D97" w:rsidRDefault="00024778" w:rsidP="00920C03">
            <w:pPr>
              <w:spacing w:line="300" w:lineRule="auto"/>
              <w:jc w:val="left"/>
              <w:rPr>
                <w:rFonts w:asciiTheme="minorEastAsia" w:hAnsiTheme="minorEastAsia"/>
                <w:szCs w:val="21"/>
              </w:rPr>
            </w:pPr>
            <w:r w:rsidRPr="003A4D97">
              <w:rPr>
                <w:rFonts w:asciiTheme="minorEastAsia" w:hAnsiTheme="minorEastAsia" w:hint="eastAsia"/>
                <w:szCs w:val="21"/>
              </w:rPr>
              <w:t>邓桃</w:t>
            </w:r>
          </w:p>
        </w:tc>
        <w:tc>
          <w:tcPr>
            <w:tcW w:w="3878" w:type="dxa"/>
          </w:tcPr>
          <w:p w:rsidR="00024778" w:rsidRPr="003A4D97" w:rsidRDefault="00024778" w:rsidP="00920C03">
            <w:pPr>
              <w:spacing w:line="300" w:lineRule="auto"/>
              <w:rPr>
                <w:rFonts w:asciiTheme="minorEastAsia" w:hAnsiTheme="minorEastAsia"/>
                <w:szCs w:val="21"/>
              </w:rPr>
            </w:pPr>
            <w:r w:rsidRPr="003A4D97">
              <w:rPr>
                <w:rFonts w:asciiTheme="minorEastAsia" w:hAnsiTheme="minorEastAsia" w:hint="eastAsia"/>
                <w:szCs w:val="21"/>
              </w:rPr>
              <w:t>生态系统理论视角下流动人口社会融入问题研究</w:t>
            </w:r>
          </w:p>
        </w:tc>
      </w:tr>
    </w:tbl>
    <w:p w:rsidR="00024778" w:rsidRPr="00024778" w:rsidRDefault="00024778" w:rsidP="00024778">
      <w:pPr>
        <w:ind w:firstLine="600"/>
        <w:jc w:val="center"/>
        <w:rPr>
          <w:rFonts w:ascii="宋体" w:eastAsia="宋体" w:hAnsi="宋体" w:cs="Times New Roman"/>
          <w:b/>
          <w:sz w:val="10"/>
          <w:szCs w:val="10"/>
        </w:rPr>
      </w:pPr>
    </w:p>
    <w:p w:rsidR="00B03DC0" w:rsidRPr="00024778" w:rsidRDefault="000F6E03" w:rsidP="00024778">
      <w:pPr>
        <w:ind w:firstLine="600"/>
        <w:jc w:val="center"/>
        <w:rPr>
          <w:szCs w:val="21"/>
        </w:rPr>
      </w:pPr>
      <w:r w:rsidRPr="00024778">
        <w:rPr>
          <w:rFonts w:asciiTheme="minorEastAsia" w:hAnsiTheme="minorEastAsia" w:hint="eastAsia"/>
          <w:szCs w:val="21"/>
        </w:rPr>
        <w:t>首届全国大学生城市管理竞赛优秀组织奖</w:t>
      </w:r>
    </w:p>
    <w:p w:rsidR="00B03DC0" w:rsidRPr="00024778" w:rsidRDefault="00B03DC0" w:rsidP="00B03DC0">
      <w:pPr>
        <w:jc w:val="left"/>
        <w:rPr>
          <w:szCs w:val="21"/>
        </w:rPr>
      </w:pPr>
      <w:r w:rsidRPr="00024778">
        <w:rPr>
          <w:rFonts w:hint="eastAsia"/>
          <w:szCs w:val="21"/>
        </w:rPr>
        <w:t>北京大学</w:t>
      </w:r>
      <w:r w:rsidR="00024778" w:rsidRPr="00024778">
        <w:rPr>
          <w:rFonts w:hint="eastAsia"/>
          <w:szCs w:val="21"/>
        </w:rPr>
        <w:t>，</w:t>
      </w:r>
      <w:r w:rsidRPr="00024778">
        <w:rPr>
          <w:rFonts w:hint="eastAsia"/>
          <w:szCs w:val="21"/>
        </w:rPr>
        <w:t>浙江大学</w:t>
      </w:r>
      <w:r w:rsidR="00024778" w:rsidRPr="00024778">
        <w:rPr>
          <w:rFonts w:hint="eastAsia"/>
          <w:szCs w:val="21"/>
        </w:rPr>
        <w:t>，</w:t>
      </w:r>
      <w:r w:rsidRPr="00024778">
        <w:rPr>
          <w:rFonts w:hint="eastAsia"/>
          <w:szCs w:val="21"/>
        </w:rPr>
        <w:t>浙江农林大学</w:t>
      </w:r>
      <w:r w:rsidR="00024778" w:rsidRPr="00024778">
        <w:rPr>
          <w:rFonts w:hint="eastAsia"/>
          <w:szCs w:val="21"/>
        </w:rPr>
        <w:t>，</w:t>
      </w:r>
      <w:r w:rsidRPr="00024778">
        <w:rPr>
          <w:rFonts w:hint="eastAsia"/>
          <w:szCs w:val="21"/>
        </w:rPr>
        <w:t>青岛科技大学</w:t>
      </w:r>
      <w:r w:rsidR="00024778" w:rsidRPr="00024778">
        <w:rPr>
          <w:rFonts w:hint="eastAsia"/>
          <w:szCs w:val="21"/>
        </w:rPr>
        <w:t>，</w:t>
      </w:r>
      <w:r w:rsidRPr="00024778">
        <w:rPr>
          <w:rFonts w:hint="eastAsia"/>
          <w:szCs w:val="21"/>
        </w:rPr>
        <w:t>宁波工程学院</w:t>
      </w:r>
      <w:r w:rsidR="00024778" w:rsidRPr="00024778">
        <w:rPr>
          <w:rFonts w:hint="eastAsia"/>
          <w:szCs w:val="21"/>
        </w:rPr>
        <w:t>，</w:t>
      </w:r>
      <w:r w:rsidRPr="00024778">
        <w:rPr>
          <w:rFonts w:hint="eastAsia"/>
          <w:szCs w:val="21"/>
        </w:rPr>
        <w:t>中南财经政法大学</w:t>
      </w:r>
      <w:r w:rsidR="00024778" w:rsidRPr="00024778">
        <w:rPr>
          <w:rFonts w:hint="eastAsia"/>
          <w:szCs w:val="21"/>
        </w:rPr>
        <w:t>，</w:t>
      </w:r>
      <w:r w:rsidRPr="00024778">
        <w:rPr>
          <w:rFonts w:hint="eastAsia"/>
          <w:szCs w:val="21"/>
        </w:rPr>
        <w:t>沈阳建筑大学</w:t>
      </w:r>
      <w:r w:rsidR="00024778" w:rsidRPr="00024778">
        <w:rPr>
          <w:rFonts w:hint="eastAsia"/>
          <w:szCs w:val="21"/>
        </w:rPr>
        <w:t>，</w:t>
      </w:r>
      <w:r w:rsidRPr="00024778">
        <w:rPr>
          <w:rFonts w:hint="eastAsia"/>
          <w:szCs w:val="21"/>
        </w:rPr>
        <w:t>云南大学</w:t>
      </w:r>
      <w:r w:rsidR="00024778" w:rsidRPr="00024778">
        <w:rPr>
          <w:rFonts w:hint="eastAsia"/>
          <w:szCs w:val="21"/>
        </w:rPr>
        <w:t>，</w:t>
      </w:r>
      <w:r w:rsidRPr="00024778">
        <w:rPr>
          <w:rFonts w:hint="eastAsia"/>
          <w:szCs w:val="21"/>
        </w:rPr>
        <w:t>首都经济贸易大学</w:t>
      </w:r>
    </w:p>
    <w:p w:rsidR="003E36F8" w:rsidRPr="00B03DC0" w:rsidRDefault="003E36F8" w:rsidP="00307D53">
      <w:pPr>
        <w:ind w:firstLine="600"/>
        <w:jc w:val="left"/>
        <w:rPr>
          <w:rFonts w:asciiTheme="minorEastAsia" w:hAnsiTheme="minorEastAsia"/>
          <w:b/>
          <w:sz w:val="30"/>
          <w:szCs w:val="30"/>
        </w:rPr>
      </w:pPr>
    </w:p>
    <w:p w:rsidR="003E36F8" w:rsidRDefault="003E36F8" w:rsidP="00307D53">
      <w:pPr>
        <w:ind w:firstLine="600"/>
        <w:jc w:val="left"/>
        <w:rPr>
          <w:rFonts w:asciiTheme="minorEastAsia" w:hAnsiTheme="minorEastAsia"/>
          <w:b/>
          <w:sz w:val="30"/>
          <w:szCs w:val="30"/>
        </w:rPr>
      </w:pPr>
    </w:p>
    <w:p w:rsidR="003A4D97" w:rsidRPr="008D3BD9" w:rsidRDefault="003A4D97" w:rsidP="003A4D97">
      <w:pPr>
        <w:spacing w:line="300" w:lineRule="auto"/>
        <w:rPr>
          <w:sz w:val="30"/>
          <w:szCs w:val="30"/>
        </w:rPr>
      </w:pPr>
    </w:p>
    <w:p w:rsidR="003E36F8" w:rsidRPr="003A4D97" w:rsidRDefault="003E36F8" w:rsidP="00307D53">
      <w:pPr>
        <w:ind w:firstLine="600"/>
        <w:jc w:val="left"/>
        <w:rPr>
          <w:b/>
          <w:sz w:val="30"/>
          <w:szCs w:val="30"/>
        </w:rPr>
      </w:pPr>
    </w:p>
    <w:sectPr w:rsidR="003E36F8" w:rsidRPr="003A4D97" w:rsidSect="000520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312" w:rsidRDefault="00D07312" w:rsidP="003E36F8">
      <w:r>
        <w:separator/>
      </w:r>
    </w:p>
  </w:endnote>
  <w:endnote w:type="continuationSeparator" w:id="1">
    <w:p w:rsidR="00D07312" w:rsidRDefault="00D07312" w:rsidP="003E36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312" w:rsidRDefault="00D07312" w:rsidP="003E36F8">
      <w:r>
        <w:separator/>
      </w:r>
    </w:p>
  </w:footnote>
  <w:footnote w:type="continuationSeparator" w:id="1">
    <w:p w:rsidR="00D07312" w:rsidRDefault="00D07312" w:rsidP="003E3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7808"/>
    <w:rsid w:val="00004A0A"/>
    <w:rsid w:val="00024778"/>
    <w:rsid w:val="0005208F"/>
    <w:rsid w:val="000C7C44"/>
    <w:rsid w:val="000F6E03"/>
    <w:rsid w:val="000F71B8"/>
    <w:rsid w:val="00100066"/>
    <w:rsid w:val="001106F0"/>
    <w:rsid w:val="00137808"/>
    <w:rsid w:val="001A314B"/>
    <w:rsid w:val="00301156"/>
    <w:rsid w:val="00307D53"/>
    <w:rsid w:val="00394FBF"/>
    <w:rsid w:val="003A4D97"/>
    <w:rsid w:val="003E36F8"/>
    <w:rsid w:val="00461F04"/>
    <w:rsid w:val="0047508C"/>
    <w:rsid w:val="00481A24"/>
    <w:rsid w:val="0051530B"/>
    <w:rsid w:val="005C0066"/>
    <w:rsid w:val="005F2DEE"/>
    <w:rsid w:val="006230A8"/>
    <w:rsid w:val="006908BC"/>
    <w:rsid w:val="00704A22"/>
    <w:rsid w:val="00744624"/>
    <w:rsid w:val="007F3D03"/>
    <w:rsid w:val="00801F1A"/>
    <w:rsid w:val="00A82F82"/>
    <w:rsid w:val="00A95B9C"/>
    <w:rsid w:val="00AD1B68"/>
    <w:rsid w:val="00AE0255"/>
    <w:rsid w:val="00AF688F"/>
    <w:rsid w:val="00B03DC0"/>
    <w:rsid w:val="00B5317F"/>
    <w:rsid w:val="00D06AD5"/>
    <w:rsid w:val="00D07312"/>
    <w:rsid w:val="00D2656B"/>
    <w:rsid w:val="00DC3CE6"/>
    <w:rsid w:val="00E21FD0"/>
    <w:rsid w:val="00EB2CF4"/>
    <w:rsid w:val="00EB3A2C"/>
    <w:rsid w:val="00F01A2A"/>
    <w:rsid w:val="00F11B7B"/>
    <w:rsid w:val="00F85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36F8"/>
    <w:rPr>
      <w:sz w:val="18"/>
      <w:szCs w:val="18"/>
    </w:rPr>
  </w:style>
  <w:style w:type="paragraph" w:styleId="a4">
    <w:name w:val="footer"/>
    <w:basedOn w:val="a"/>
    <w:link w:val="Char0"/>
    <w:uiPriority w:val="99"/>
    <w:semiHidden/>
    <w:unhideWhenUsed/>
    <w:rsid w:val="003E36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36F8"/>
    <w:rPr>
      <w:sz w:val="18"/>
      <w:szCs w:val="18"/>
    </w:rPr>
  </w:style>
  <w:style w:type="table" w:styleId="a5">
    <w:name w:val="Table Grid"/>
    <w:basedOn w:val="a1"/>
    <w:uiPriority w:val="59"/>
    <w:rsid w:val="000247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2571</Words>
  <Characters>2659</Characters>
  <Application>Microsoft Office Word</Application>
  <DocSecurity>0</DocSecurity>
  <Lines>286</Lines>
  <Paragraphs>182</Paragraphs>
  <ScaleCrop>false</ScaleCrop>
  <Company>CHINA</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31</cp:revision>
  <dcterms:created xsi:type="dcterms:W3CDTF">2016-11-21T01:25:00Z</dcterms:created>
  <dcterms:modified xsi:type="dcterms:W3CDTF">2017-07-17T06:47:00Z</dcterms:modified>
</cp:coreProperties>
</file>