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C5144" w14:textId="33CFB7D7" w:rsidR="00AA7C2D" w:rsidRDefault="00E57149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我院</w:t>
      </w:r>
      <w:r w:rsidR="006B6B43">
        <w:rPr>
          <w:rFonts w:ascii="黑体" w:eastAsia="黑体" w:hAnsi="黑体"/>
          <w:sz w:val="32"/>
          <w:szCs w:val="32"/>
        </w:rPr>
        <w:t>首届</w:t>
      </w:r>
      <w:r>
        <w:rPr>
          <w:rFonts w:ascii="黑体" w:eastAsia="黑体" w:hAnsi="黑体" w:hint="eastAsia"/>
          <w:sz w:val="32"/>
          <w:szCs w:val="32"/>
        </w:rPr>
        <w:t>知识竞赛活动圆满完成</w:t>
      </w:r>
    </w:p>
    <w:p w14:paraId="64D65D3E" w14:textId="54727CBF" w:rsidR="00AA7C2D" w:rsidRPr="004B19ED" w:rsidRDefault="00E57149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4B19ED">
        <w:rPr>
          <w:rFonts w:ascii="宋体" w:eastAsia="宋体" w:hAnsi="宋体" w:hint="eastAsia"/>
          <w:sz w:val="24"/>
          <w:szCs w:val="28"/>
        </w:rPr>
        <w:t>为以实</w:t>
      </w:r>
      <w:r w:rsidR="000D55BB" w:rsidRPr="004B19ED">
        <w:rPr>
          <w:rFonts w:ascii="宋体" w:eastAsia="宋体" w:hAnsi="宋体" w:hint="eastAsia"/>
          <w:sz w:val="24"/>
          <w:szCs w:val="28"/>
        </w:rPr>
        <w:t>际行动响应高校研</w:t>
      </w:r>
      <w:r w:rsidR="004B19ED">
        <w:rPr>
          <w:rFonts w:ascii="宋体" w:eastAsia="宋体" w:hAnsi="宋体" w:hint="eastAsia"/>
          <w:sz w:val="24"/>
          <w:szCs w:val="28"/>
        </w:rPr>
        <w:t>究生</w:t>
      </w:r>
      <w:r w:rsidR="000D55BB" w:rsidRPr="004B19ED">
        <w:rPr>
          <w:rFonts w:ascii="宋体" w:eastAsia="宋体" w:hAnsi="宋体" w:hint="eastAsia"/>
          <w:sz w:val="24"/>
          <w:szCs w:val="28"/>
        </w:rPr>
        <w:t>会“务实有效地服务同学全面发展”的工作要求，公共管理</w:t>
      </w:r>
      <w:r w:rsidR="000D55BB" w:rsidRPr="004B19ED">
        <w:rPr>
          <w:rFonts w:ascii="宋体" w:eastAsia="宋体" w:hAnsi="宋体"/>
          <w:sz w:val="24"/>
          <w:szCs w:val="28"/>
        </w:rPr>
        <w:t>学院研究生会</w:t>
      </w:r>
      <w:r w:rsidRPr="004B19ED">
        <w:rPr>
          <w:rFonts w:ascii="宋体" w:eastAsia="宋体" w:hAnsi="宋体" w:hint="eastAsia"/>
          <w:sz w:val="24"/>
          <w:szCs w:val="28"/>
        </w:rPr>
        <w:t>学术部于12月7日19时在文添楼201</w:t>
      </w:r>
      <w:r w:rsidR="006B6B43" w:rsidRPr="004B19ED">
        <w:rPr>
          <w:rFonts w:ascii="宋体" w:eastAsia="宋体" w:hAnsi="宋体" w:hint="eastAsia"/>
          <w:sz w:val="24"/>
          <w:szCs w:val="28"/>
        </w:rPr>
        <w:t>教室举办了“</w:t>
      </w:r>
      <w:r w:rsidR="006B6B43" w:rsidRPr="004B19ED">
        <w:rPr>
          <w:rFonts w:ascii="宋体" w:eastAsia="宋体" w:hAnsi="宋体"/>
          <w:sz w:val="24"/>
          <w:szCs w:val="28"/>
        </w:rPr>
        <w:t>公共管理学院第一届</w:t>
      </w:r>
      <w:r w:rsidR="006B6B43" w:rsidRPr="004B19ED">
        <w:rPr>
          <w:rFonts w:ascii="宋体" w:eastAsia="宋体" w:hAnsi="宋体" w:hint="eastAsia"/>
          <w:sz w:val="24"/>
          <w:szCs w:val="28"/>
        </w:rPr>
        <w:t>知识竞赛”</w:t>
      </w:r>
      <w:r w:rsidRPr="004B19ED">
        <w:rPr>
          <w:rFonts w:ascii="宋体" w:eastAsia="宋体" w:hAnsi="宋体" w:hint="eastAsia"/>
          <w:sz w:val="24"/>
          <w:szCs w:val="28"/>
        </w:rPr>
        <w:t>。</w:t>
      </w:r>
    </w:p>
    <w:p w14:paraId="6C6DC8F2" w14:textId="36770C6E" w:rsidR="008F1E68" w:rsidRDefault="008F1E68" w:rsidP="004B19E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73CD8410" wp14:editId="1443D4E4">
            <wp:extent cx="5283835" cy="2707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d05d7b49c30acfad265ccd66d5ec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639" cy="271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E78C" w14:textId="0F1634DA" w:rsidR="006F2A4A" w:rsidRPr="004B19ED" w:rsidRDefault="00E57149" w:rsidP="000D55BB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4B19ED">
        <w:rPr>
          <w:rFonts w:ascii="宋体" w:eastAsia="宋体" w:hAnsi="宋体" w:hint="eastAsia"/>
          <w:sz w:val="24"/>
          <w:szCs w:val="28"/>
        </w:rPr>
        <w:t>此次活动共分为初赛、复活赛、决赛三个环节。活动伊始，主持人宣读比赛规则，各参赛选手分别在工作人员的指引下进行抽签。初赛共分为5组，两两进行</w:t>
      </w:r>
      <w:r w:rsidR="00895F6A">
        <w:rPr>
          <w:rFonts w:ascii="宋体" w:eastAsia="宋体" w:hAnsi="宋体" w:hint="eastAsia"/>
          <w:sz w:val="24"/>
          <w:szCs w:val="28"/>
        </w:rPr>
        <w:t>P</w:t>
      </w:r>
      <w:r w:rsidR="00895F6A">
        <w:rPr>
          <w:rFonts w:ascii="宋体" w:eastAsia="宋体" w:hAnsi="宋体"/>
          <w:sz w:val="24"/>
          <w:szCs w:val="28"/>
        </w:rPr>
        <w:t>K</w:t>
      </w:r>
      <w:r w:rsidRPr="004B19ED">
        <w:rPr>
          <w:rFonts w:ascii="宋体" w:eastAsia="宋体" w:hAnsi="宋体" w:hint="eastAsia"/>
          <w:sz w:val="24"/>
          <w:szCs w:val="28"/>
        </w:rPr>
        <w:t>，选手们严阵以待，不甘示弱；初赛暂时淘汰的5</w:t>
      </w:r>
      <w:r w:rsidR="000D55BB" w:rsidRPr="004B19ED">
        <w:rPr>
          <w:rFonts w:ascii="宋体" w:eastAsia="宋体" w:hAnsi="宋体" w:hint="eastAsia"/>
          <w:sz w:val="24"/>
          <w:szCs w:val="28"/>
        </w:rPr>
        <w:t>位选手进入复活赛，最终王文琪同学脱颖而出，成为</w:t>
      </w:r>
      <w:r w:rsidR="00A5286E" w:rsidRPr="004B19ED">
        <w:rPr>
          <w:rFonts w:ascii="宋体" w:eastAsia="宋体" w:hAnsi="宋体"/>
          <w:sz w:val="24"/>
          <w:szCs w:val="28"/>
        </w:rPr>
        <w:t>复活</w:t>
      </w:r>
      <w:r w:rsidR="00A5286E" w:rsidRPr="004B19ED">
        <w:rPr>
          <w:rFonts w:ascii="宋体" w:eastAsia="宋体" w:hAnsi="宋体" w:hint="eastAsia"/>
          <w:sz w:val="24"/>
          <w:szCs w:val="28"/>
        </w:rPr>
        <w:t>赛</w:t>
      </w:r>
      <w:r w:rsidR="000D55BB" w:rsidRPr="004B19ED">
        <w:rPr>
          <w:rFonts w:ascii="宋体" w:eastAsia="宋体" w:hAnsi="宋体"/>
          <w:sz w:val="24"/>
          <w:szCs w:val="28"/>
        </w:rPr>
        <w:t>唯一的</w:t>
      </w:r>
      <w:r w:rsidR="000D55BB" w:rsidRPr="004B19ED">
        <w:rPr>
          <w:rFonts w:ascii="宋体" w:eastAsia="宋体" w:hAnsi="宋体" w:hint="eastAsia"/>
          <w:sz w:val="24"/>
          <w:szCs w:val="28"/>
        </w:rPr>
        <w:t>晋级选手。经过</w:t>
      </w:r>
      <w:r w:rsidR="000D55BB" w:rsidRPr="004B19ED">
        <w:rPr>
          <w:rFonts w:ascii="宋体" w:eastAsia="宋体" w:hAnsi="宋体"/>
          <w:sz w:val="24"/>
          <w:szCs w:val="28"/>
        </w:rPr>
        <w:t>两轮比赛</w:t>
      </w:r>
      <w:r w:rsidRPr="004B19ED">
        <w:rPr>
          <w:rFonts w:ascii="宋体" w:eastAsia="宋体" w:hAnsi="宋体" w:hint="eastAsia"/>
          <w:sz w:val="24"/>
          <w:szCs w:val="28"/>
        </w:rPr>
        <w:t>激烈的答题角逐后，主持人宣读分数并公布了最终进入决赛的人员名单。</w:t>
      </w:r>
    </w:p>
    <w:p w14:paraId="70E602D6" w14:textId="090269AE" w:rsidR="006F2A4A" w:rsidRDefault="00E57149" w:rsidP="009C221E">
      <w:pPr>
        <w:ind w:firstLineChars="200" w:firstLine="480"/>
        <w:rPr>
          <w:rFonts w:ascii="宋体" w:eastAsia="宋体" w:hAnsi="宋体"/>
          <w:sz w:val="28"/>
          <w:szCs w:val="28"/>
        </w:rPr>
      </w:pPr>
      <w:r w:rsidRPr="004B19ED">
        <w:rPr>
          <w:rFonts w:ascii="宋体" w:eastAsia="宋体" w:hAnsi="宋体" w:hint="eastAsia"/>
          <w:sz w:val="24"/>
          <w:szCs w:val="28"/>
        </w:rPr>
        <w:t>决赛共分为必</w:t>
      </w:r>
      <w:r w:rsidR="000D55BB" w:rsidRPr="004B19ED">
        <w:rPr>
          <w:rFonts w:ascii="宋体" w:eastAsia="宋体" w:hAnsi="宋体" w:hint="eastAsia"/>
          <w:sz w:val="24"/>
          <w:szCs w:val="28"/>
        </w:rPr>
        <w:t>答题、抢答题、风险题三种题型。在必答题中，三支队伍旗鼓相当，凸显了公管学子扎实</w:t>
      </w:r>
      <w:r w:rsidR="001F77A1">
        <w:rPr>
          <w:rFonts w:ascii="宋体" w:eastAsia="宋体" w:hAnsi="宋体" w:hint="eastAsia"/>
          <w:sz w:val="24"/>
          <w:szCs w:val="28"/>
        </w:rPr>
        <w:t>的</w:t>
      </w:r>
      <w:r w:rsidR="000D55BB" w:rsidRPr="004B19ED">
        <w:rPr>
          <w:rFonts w:ascii="宋体" w:eastAsia="宋体" w:hAnsi="宋体" w:hint="eastAsia"/>
          <w:sz w:val="24"/>
          <w:szCs w:val="28"/>
        </w:rPr>
        <w:t>知识基础。紧接着进入抢答题，场上氛围一度紧张，各代表队你追我赶。</w:t>
      </w:r>
      <w:r w:rsidR="001F77A1">
        <w:rPr>
          <w:rFonts w:ascii="宋体" w:eastAsia="宋体" w:hAnsi="宋体" w:hint="eastAsia"/>
          <w:sz w:val="24"/>
          <w:szCs w:val="28"/>
        </w:rPr>
        <w:t>最终，三支队伍在</w:t>
      </w:r>
      <w:r w:rsidRPr="004B19ED">
        <w:rPr>
          <w:rFonts w:ascii="宋体" w:eastAsia="宋体" w:hAnsi="宋体" w:hint="eastAsia"/>
          <w:sz w:val="24"/>
          <w:szCs w:val="28"/>
        </w:rPr>
        <w:t>最为激烈的风险题环节</w:t>
      </w:r>
      <w:r w:rsidR="001F77A1">
        <w:rPr>
          <w:rFonts w:ascii="宋体" w:eastAsia="宋体" w:hAnsi="宋体" w:hint="eastAsia"/>
          <w:sz w:val="24"/>
          <w:szCs w:val="28"/>
        </w:rPr>
        <w:t>分出胜负。</w:t>
      </w:r>
      <w:r w:rsidRPr="004B19ED">
        <w:rPr>
          <w:rFonts w:ascii="宋体" w:eastAsia="宋体" w:hAnsi="宋体" w:hint="eastAsia"/>
          <w:sz w:val="24"/>
          <w:szCs w:val="28"/>
        </w:rPr>
        <w:t>朱倚萱和王文琪同学荣获一等奖，唐容和程剑文同学荣获二等奖，谢晓晓和张亚楠同学荣获三等奖。比赛期间还特别设置了观众</w:t>
      </w:r>
      <w:r w:rsidR="001F77A1">
        <w:rPr>
          <w:rFonts w:ascii="宋体" w:eastAsia="宋体" w:hAnsi="宋体" w:hint="eastAsia"/>
          <w:sz w:val="24"/>
          <w:szCs w:val="28"/>
        </w:rPr>
        <w:t>互动</w:t>
      </w:r>
      <w:r w:rsidRPr="004B19ED">
        <w:rPr>
          <w:rFonts w:ascii="宋体" w:eastAsia="宋体" w:hAnsi="宋体" w:hint="eastAsia"/>
          <w:sz w:val="24"/>
          <w:szCs w:val="28"/>
        </w:rPr>
        <w:t>答题环节，充分调动了</w:t>
      </w:r>
      <w:r w:rsidR="00895F6A">
        <w:rPr>
          <w:rFonts w:ascii="宋体" w:eastAsia="宋体" w:hAnsi="宋体" w:hint="eastAsia"/>
          <w:sz w:val="24"/>
          <w:szCs w:val="28"/>
        </w:rPr>
        <w:t>观众们的</w:t>
      </w:r>
      <w:r w:rsidRPr="004B19ED">
        <w:rPr>
          <w:rFonts w:ascii="宋体" w:eastAsia="宋体" w:hAnsi="宋体" w:hint="eastAsia"/>
          <w:sz w:val="24"/>
          <w:szCs w:val="28"/>
        </w:rPr>
        <w:t>积极性并活跃了赛场的氛围。</w:t>
      </w:r>
    </w:p>
    <w:p w14:paraId="43C4926F" w14:textId="3CC225C2" w:rsidR="00293006" w:rsidRDefault="004B19ED" w:rsidP="004B19ED">
      <w:pPr>
        <w:rPr>
          <w:rFonts w:ascii="宋体" w:eastAsia="宋体" w:hAnsi="宋体"/>
          <w:sz w:val="28"/>
          <w:szCs w:val="28"/>
        </w:rPr>
      </w:pPr>
      <w:r w:rsidRPr="004B19ED">
        <w:rPr>
          <w:rFonts w:ascii="宋体" w:eastAsia="宋体" w:hAnsi="宋体"/>
          <w:noProof/>
          <w:sz w:val="24"/>
          <w:szCs w:val="28"/>
        </w:rPr>
        <w:lastRenderedPageBreak/>
        <w:drawing>
          <wp:inline distT="0" distB="0" distL="0" distR="0" wp14:anchorId="3C2492A0" wp14:editId="6219D6B2">
            <wp:extent cx="5170805" cy="2867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303b2fb86025c7ff64c271adc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C4D4" w14:textId="0810B2ED" w:rsidR="00AA7C2D" w:rsidRPr="004B19ED" w:rsidRDefault="00E57149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4B19ED">
        <w:rPr>
          <w:rFonts w:ascii="宋体" w:eastAsia="宋体" w:hAnsi="宋体" w:hint="eastAsia"/>
          <w:sz w:val="24"/>
          <w:szCs w:val="28"/>
        </w:rPr>
        <w:t>本次比赛的题目涉及文学、历史、地理等多方面内容，既考查和提高了选手们的综合素质，也为营造“崇文以博学，研文以致用”的良好学习氛围发挥了积极作用。</w:t>
      </w:r>
    </w:p>
    <w:p w14:paraId="1C16C0E0" w14:textId="77777777" w:rsidR="00533DC0" w:rsidRDefault="00533DC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FF20C45" w14:textId="77777777" w:rsidR="00AA7C2D" w:rsidRDefault="00AA7C2D">
      <w:pPr>
        <w:ind w:firstLineChars="200" w:firstLine="420"/>
      </w:pPr>
    </w:p>
    <w:sectPr w:rsidR="00AA7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2D"/>
    <w:rsid w:val="000971EA"/>
    <w:rsid w:val="000D55BB"/>
    <w:rsid w:val="001F77A1"/>
    <w:rsid w:val="00293006"/>
    <w:rsid w:val="004B19ED"/>
    <w:rsid w:val="00533DC0"/>
    <w:rsid w:val="005879BA"/>
    <w:rsid w:val="006B6B43"/>
    <w:rsid w:val="006F2A4A"/>
    <w:rsid w:val="00895F6A"/>
    <w:rsid w:val="008F1E68"/>
    <w:rsid w:val="009C221E"/>
    <w:rsid w:val="00A5286E"/>
    <w:rsid w:val="00AA7C2D"/>
    <w:rsid w:val="00E57149"/>
    <w:rsid w:val="00E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3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E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1E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E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1E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2018-12-10T14:15:00Z</dcterms:created>
  <dcterms:modified xsi:type="dcterms:W3CDTF">2018-12-10T14:15:00Z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-1628838306</vt:i4>
  </property>
  <property fmtid="{D5CDD505-2E9C-101B-9397-08002B2CF9AE}" pid="3" name="KSOProductBuildVer">
    <vt:lpwstr>2052-9.1.2</vt:lpwstr>
  </property>
</Properties>
</file>