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第二届主题心理班会策划大赛</w:t>
      </w:r>
      <w:r>
        <w:rPr>
          <w:rFonts w:hint="eastAsia"/>
          <w:b/>
          <w:bCs/>
          <w:sz w:val="28"/>
          <w:szCs w:val="28"/>
        </w:rPr>
        <w:t>选题参考范围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选题范围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参考主题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积极心理</w:t>
            </w:r>
          </w:p>
        </w:tc>
        <w:tc>
          <w:tcPr>
            <w:tcW w:w="60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主题一：自我欣赏与悦纳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主题二：品格优势的探索与运用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自信心的途径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：积极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的培养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主题五：积极人际关系的建构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：幸福感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提升的途径与实践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主题七：心理韧性的培养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压力与情绪管理</w:t>
            </w:r>
          </w:p>
        </w:tc>
        <w:tc>
          <w:tcPr>
            <w:tcW w:w="60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主题一：挫折的价值与意义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主题二：如何与压力共舞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主题三：情绪的识别与应对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主题四：情绪管理的方法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主题五：焦虑的认识与应对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主题六：内卷背景下的发展之道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人际关系</w:t>
            </w:r>
          </w:p>
        </w:tc>
        <w:tc>
          <w:tcPr>
            <w:tcW w:w="60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主题一：宿舍人际关系处理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的艺术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主题二：恋爱关系的创造与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主题三：与父母关系的再认识与和解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主题四：有效沟通的途径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主题五：冲突的认识与化解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行为管理</w:t>
            </w:r>
          </w:p>
        </w:tc>
        <w:tc>
          <w:tcPr>
            <w:tcW w:w="60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主题一：学习与时间管理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主题二：告别手机/网络成瘾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科学运动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的价值与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实践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主题四：睡眠的认识与管理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主题五：拖延的认识与管理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个人规划</w:t>
            </w:r>
          </w:p>
        </w:tc>
        <w:tc>
          <w:tcPr>
            <w:tcW w:w="60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主题一：职业生涯规划与发展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主题二：个人职业优势的规划与发展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主题三：职业兴趣、能力与价值观探索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环境适应</w:t>
            </w:r>
          </w:p>
        </w:tc>
        <w:tc>
          <w:tcPr>
            <w:tcW w:w="60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主题一：大学生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如何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提高校园适应能力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主题二：如何增强班级凝聚力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主题三：如何主动融入新环境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主题四：如何合理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选择学生工作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主题五：如何平衡学习、工作和生活的关系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知识普及</w:t>
            </w:r>
          </w:p>
        </w:tc>
        <w:tc>
          <w:tcPr>
            <w:tcW w:w="60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主题一：常见精神障碍的知识普及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主题二：抑郁症的识别与应对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主题三：心理中心资源的使用分享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主题四：心理咨询的介绍及常见误区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学习心理</w:t>
            </w:r>
          </w:p>
        </w:tc>
        <w:tc>
          <w:tcPr>
            <w:tcW w:w="60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主题一：大学阶段的学习特点与适应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主题二：学习能力的呈现方式及提升途径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主题三：学习动力与学习目标设定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主题四：学习金字塔与学习效率提升途径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主题五：多元智力理论与学习风格的认识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主题六：学习策略与学习资源整理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主题七：学习中的情绪管理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注意：选题范围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和主题方向仅供参考，因各子主题表述方式具有一定专业性，故支持参赛团队在选题范围内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eastAsia="zh-CN"/>
        </w:rPr>
        <w:t>自拟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有新颖性、吸引力、积极健康的标题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15"/>
    <w:rsid w:val="00172752"/>
    <w:rsid w:val="001B4AF0"/>
    <w:rsid w:val="001F208F"/>
    <w:rsid w:val="00231AAC"/>
    <w:rsid w:val="00237BE5"/>
    <w:rsid w:val="002749F3"/>
    <w:rsid w:val="007E48ED"/>
    <w:rsid w:val="00A668D1"/>
    <w:rsid w:val="00AC2345"/>
    <w:rsid w:val="00E10B66"/>
    <w:rsid w:val="00E571E7"/>
    <w:rsid w:val="00E64B15"/>
    <w:rsid w:val="0BB4659A"/>
    <w:rsid w:val="0EF3714A"/>
    <w:rsid w:val="11BB224A"/>
    <w:rsid w:val="353D4434"/>
    <w:rsid w:val="40EB3E36"/>
    <w:rsid w:val="41220365"/>
    <w:rsid w:val="5201254D"/>
    <w:rsid w:val="59504291"/>
    <w:rsid w:val="59D15990"/>
    <w:rsid w:val="77E91304"/>
    <w:rsid w:val="7C5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标题 2 字符"/>
    <w:basedOn w:val="6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721</Characters>
  <Lines>4</Lines>
  <Paragraphs>1</Paragraphs>
  <TotalTime>45</TotalTime>
  <ScaleCrop>false</ScaleCrop>
  <LinksUpToDate>false</LinksUpToDate>
  <CharactersWithSpaces>721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2021-02-18T00:59:00Z</dcterms:created>
  <dc:creator>文 婷</dc:creator>
  <cp:lastModifiedBy>振星</cp:lastModifiedBy>
  <dcterms:modified xsi:type="dcterms:W3CDTF">2022-03-25T08:20:01Z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0CFA9D99843541D7AFC2E240DC88EE85</vt:lpwstr>
  </property>
</Properties>
</file>